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597D2" w14:textId="4F710FE5" w:rsidR="00BC02D0" w:rsidRDefault="00870FEF" w:rsidP="00870FEF">
      <w:pPr>
        <w:ind w:left="142" w:right="119"/>
        <w:jc w:val="center"/>
        <w:rPr>
          <w:rFonts w:asciiTheme="minorHAnsi" w:hAnsiTheme="minorHAnsi" w:cstheme="minorHAnsi"/>
          <w:b/>
          <w:sz w:val="36"/>
          <w:szCs w:val="36"/>
          <w:shd w:val="clear" w:color="auto" w:fill="FFFFFF"/>
        </w:rPr>
      </w:pPr>
      <w:r w:rsidRPr="00870FEF">
        <w:rPr>
          <w:rFonts w:asciiTheme="minorHAnsi" w:hAnsiTheme="minorHAnsi" w:cstheme="minorHAnsi"/>
          <w:b/>
          <w:sz w:val="36"/>
          <w:szCs w:val="36"/>
          <w:shd w:val="clear" w:color="auto" w:fill="FFFFFF"/>
        </w:rPr>
        <w:t>Wymagania edukacyjne z biologii dla klasy 5 niezbędne do uzyskania poszczególnych śródrocznych i rocznych ocen klasyfikacyjnych.</w:t>
      </w:r>
    </w:p>
    <w:p w14:paraId="1B95635D" w14:textId="22927FF6" w:rsidR="00A57C67" w:rsidRPr="00A57C67" w:rsidRDefault="00A57C67" w:rsidP="00A57C67">
      <w:pPr>
        <w:spacing w:before="313" w:line="275" w:lineRule="exact"/>
        <w:ind w:left="256"/>
        <w:jc w:val="center"/>
        <w:rPr>
          <w:rFonts w:ascii="Times New Roman" w:hAnsi="Times New Roman" w:cs="Times New Roman"/>
        </w:rPr>
      </w:pPr>
      <w:r w:rsidRPr="00A57C67"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Wymagania edukacyjne dostosowuje się do indywidualnych potrzeb rozwojowych i</w:t>
      </w:r>
      <w:r w:rsidRPr="00A57C67"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57C67"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 xml:space="preserve">edukacyjnych oraz możliwości psychofizycznych ucznia </w:t>
      </w:r>
      <w:r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br/>
      </w:r>
      <w:r w:rsidRPr="00A57C67"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w</w:t>
      </w:r>
      <w:r w:rsidRPr="00A57C67"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przypadkach</w:t>
      </w:r>
      <w:r>
        <w:rPr>
          <w:rFonts w:ascii="Times New Roman" w:hAnsi="Times New Roman" w:cs="Times New Roman"/>
        </w:rPr>
        <w:t xml:space="preserve"> </w:t>
      </w:r>
      <w:r w:rsidRPr="00A57C67"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określonych w</w:t>
      </w:r>
      <w:r w:rsidRPr="00A57C67">
        <w:rPr>
          <w:rFonts w:ascii="Times New Roman" w:eastAsia="Times New Roman 2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57C67">
        <w:rPr>
          <w:rFonts w:ascii="Times New Roman" w:hAnsi="Times New Roman" w:cs="Times New Roman"/>
          <w:i/>
          <w:iCs/>
          <w:color w:val="000000"/>
          <w:kern w:val="2"/>
          <w:sz w:val="24"/>
          <w:szCs w:val="24"/>
        </w:rPr>
        <w:t>przepisach prawa oświatowego.</w:t>
      </w:r>
    </w:p>
    <w:p w14:paraId="3F7BAA8B" w14:textId="6943BF9B" w:rsidR="00870FEF" w:rsidRPr="00A57C67" w:rsidRDefault="00A57C67" w:rsidP="00A57C67">
      <w:pPr>
        <w:widowControl/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A57C67">
        <w:rPr>
          <w:rFonts w:ascii="Times New Roman" w:hAnsi="Times New Roman" w:cs="Times New Roman"/>
          <w:sz w:val="24"/>
          <w:szCs w:val="24"/>
        </w:rPr>
        <w:t>Systematyczność wykonywania przez ucznia nieobowiązkowych prac domowych może być uwzględniana przez nauczyciela przy ustalaniu rocznej oceny klasyfikacyjnej.</w:t>
      </w: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209D8" w:rsidRPr="002209D8" w14:paraId="3EA597D6" w14:textId="77777777" w:rsidTr="00870FEF">
        <w:trPr>
          <w:trHeight w:val="380"/>
          <w:jc w:val="center"/>
        </w:trPr>
        <w:tc>
          <w:tcPr>
            <w:tcW w:w="624" w:type="dxa"/>
            <w:vMerge w:val="restart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  <w:vAlign w:val="center"/>
          </w:tcPr>
          <w:p w14:paraId="3EA597D3" w14:textId="77777777" w:rsidR="00C85752" w:rsidRPr="002209D8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  <w:vAlign w:val="center"/>
          </w:tcPr>
          <w:p w14:paraId="3EA597D4" w14:textId="77777777" w:rsidR="00C85752" w:rsidRPr="002209D8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5" w14:textId="77777777" w:rsidR="00C85752" w:rsidRPr="002209D8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2209D8" w:rsidRPr="002209D8" w14:paraId="3EA597DE" w14:textId="77777777" w:rsidTr="00870FEF">
        <w:trPr>
          <w:trHeight w:val="380"/>
          <w:jc w:val="center"/>
        </w:trPr>
        <w:tc>
          <w:tcPr>
            <w:tcW w:w="624" w:type="dxa"/>
            <w:vMerge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7" w14:textId="77777777" w:rsidR="00C85752" w:rsidRPr="002209D8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8" w14:textId="77777777" w:rsidR="00C85752" w:rsidRPr="002209D8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9" w14:textId="77777777" w:rsidR="00C85752" w:rsidRPr="002209D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A" w14:textId="77777777" w:rsidR="00C85752" w:rsidRPr="002209D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B" w14:textId="77777777" w:rsidR="00C85752" w:rsidRPr="002209D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C" w14:textId="77777777" w:rsidR="00C85752" w:rsidRPr="002209D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7DD" w14:textId="77777777" w:rsidR="00C85752" w:rsidRPr="002209D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2209D8" w:rsidRPr="002209D8" w14:paraId="3EA597F6" w14:textId="77777777" w:rsidTr="00870FEF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2209D8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</w:tcPr>
          <w:p w14:paraId="3EA597E0" w14:textId="064A74FC" w:rsidR="0039693C" w:rsidRPr="002209D8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1. Biologia jako nauka</w:t>
            </w:r>
            <w:r w:rsidR="00870FEF" w:rsidRPr="002209D8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7E1" w14:textId="77777777" w:rsidR="00C85752" w:rsidRPr="002209D8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</w:tcPr>
          <w:p w14:paraId="3EA597E2" w14:textId="77777777" w:rsidR="00C85752" w:rsidRPr="002209D8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2209D8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wskazuje biologię jako naukę o organizmach</w:t>
            </w:r>
          </w:p>
          <w:p w14:paraId="3EA597E4" w14:textId="77777777" w:rsidR="0039693C" w:rsidRPr="002209D8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czynności życiowe organizmów</w:t>
            </w:r>
          </w:p>
          <w:p w14:paraId="3EA597E5" w14:textId="77777777" w:rsidR="00C85752" w:rsidRPr="002209D8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</w:tcPr>
          <w:p w14:paraId="3EA597E6" w14:textId="77777777" w:rsidR="00C85752" w:rsidRPr="002209D8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2209D8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określa przedmiot badań biologii jako nauki</w:t>
            </w:r>
          </w:p>
          <w:p w14:paraId="3EA597E8" w14:textId="77777777" w:rsidR="0039693C" w:rsidRPr="002209D8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opisuje wskazane cechy organizmów</w:t>
            </w:r>
          </w:p>
          <w:p w14:paraId="3EA597E9" w14:textId="77777777" w:rsidR="00C85752" w:rsidRPr="002209D8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</w:tcPr>
          <w:p w14:paraId="3EA597EA" w14:textId="77777777" w:rsidR="00C85752" w:rsidRPr="002209D8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2209D8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wykazuje cechy wspólne organizmów</w:t>
            </w:r>
          </w:p>
          <w:p w14:paraId="3EA597EC" w14:textId="77777777" w:rsidR="0039693C" w:rsidRPr="002209D8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opisuje czynności życiowe organizmów</w:t>
            </w:r>
          </w:p>
          <w:p w14:paraId="3EA597ED" w14:textId="77777777" w:rsidR="00C85752" w:rsidRPr="002209D8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</w:tcPr>
          <w:p w14:paraId="3EA597EE" w14:textId="77777777" w:rsidR="00C85752" w:rsidRPr="002209D8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2209D8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charakteryzuje wszystkie czynności życiowe organizmów</w:t>
            </w:r>
          </w:p>
          <w:p w14:paraId="3EA597F0" w14:textId="77777777" w:rsidR="0039693C" w:rsidRPr="002209D8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wymienia hierarchicznie poziomy budowy organizmu roślinnego </w:t>
            </w:r>
            <w:r w:rsidR="00BC02D0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i organizmu zwierzęcego</w:t>
            </w:r>
          </w:p>
          <w:p w14:paraId="3EA597F1" w14:textId="77777777" w:rsidR="00C85752" w:rsidRPr="002209D8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charakter</w:t>
            </w:r>
            <w:r w:rsidR="00F37345" w:rsidRPr="002209D8">
              <w:rPr>
                <w:rFonts w:asciiTheme="minorHAnsi" w:hAnsiTheme="minorHAnsi" w:cstheme="minorHAnsi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</w:tcBorders>
            <w:shd w:val="clear" w:color="auto" w:fill="auto"/>
          </w:tcPr>
          <w:p w14:paraId="3EA597F2" w14:textId="77777777" w:rsidR="00C85752" w:rsidRPr="002209D8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2209D8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wykazuje jedność budowy organizmów</w:t>
            </w:r>
          </w:p>
          <w:p w14:paraId="3EA597F4" w14:textId="77777777" w:rsidR="0039693C" w:rsidRPr="002209D8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porównuje poziomy organizacji organizmów u roślin </w:t>
            </w:r>
            <w:r w:rsidR="00BC02D0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i zwierząt</w:t>
            </w:r>
          </w:p>
          <w:p w14:paraId="3EA597F5" w14:textId="77777777" w:rsidR="00C85752" w:rsidRPr="002209D8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inne niż podane w podręczniku dziedziny biologii</w:t>
            </w:r>
          </w:p>
        </w:tc>
      </w:tr>
      <w:tr w:rsidR="002209D8" w:rsidRPr="002209D8" w14:paraId="3EA5980D" w14:textId="77777777" w:rsidTr="00870FEF">
        <w:trPr>
          <w:trHeight w:val="1980"/>
          <w:jc w:val="center"/>
        </w:trPr>
        <w:tc>
          <w:tcPr>
            <w:tcW w:w="624" w:type="dxa"/>
            <w:vMerge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  <w:textDirection w:val="btLr"/>
          </w:tcPr>
          <w:p w14:paraId="3EA597F7" w14:textId="77777777" w:rsidR="00C85752" w:rsidRPr="002209D8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</w:tcPr>
          <w:p w14:paraId="3EA597F8" w14:textId="77777777" w:rsidR="0039693C" w:rsidRPr="002209D8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2. </w:t>
            </w:r>
            <w:r w:rsidR="00F37345" w:rsidRPr="002209D8">
              <w:rPr>
                <w:rFonts w:asciiTheme="minorHAnsi" w:hAnsiTheme="minorHAnsi" w:cstheme="minorHAnsi"/>
                <w:sz w:val="17"/>
              </w:rPr>
              <w:t xml:space="preserve">Jak </w:t>
            </w:r>
            <w:r w:rsidRPr="002209D8">
              <w:rPr>
                <w:rFonts w:asciiTheme="minorHAnsi" w:hAnsiTheme="minorHAnsi" w:cstheme="minorHAnsi"/>
                <w:sz w:val="17"/>
              </w:rPr>
              <w:t>poznawać biologię?</w:t>
            </w:r>
          </w:p>
          <w:p w14:paraId="3EA597F9" w14:textId="77777777" w:rsidR="00C85752" w:rsidRPr="002209D8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</w:tcPr>
          <w:p w14:paraId="3EA597FA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wskazuje obserwacje</w:t>
            </w:r>
          </w:p>
          <w:p w14:paraId="3EA597FB" w14:textId="77777777" w:rsidR="0039693C" w:rsidRPr="002209D8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i doświadczenia jako źródła wiedzy biologicznej</w:t>
            </w:r>
          </w:p>
          <w:p w14:paraId="3EA597FC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źródła wiedzy biologicznej</w:t>
            </w:r>
          </w:p>
          <w:p w14:paraId="3EA597FD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2209D8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</w:tcPr>
          <w:p w14:paraId="3EA597FF" w14:textId="77777777" w:rsidR="0039693C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porównuje obserwację </w:t>
            </w:r>
            <w:r w:rsidR="00BC02D0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z doświadczeniem jako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>źródła wiedzy biologicznej</w:t>
            </w:r>
          </w:p>
          <w:p w14:paraId="3EA59800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korzysta ze źródeł wiedzy wskazanych przez nauczyciela</w:t>
            </w:r>
          </w:p>
          <w:p w14:paraId="3EA59801" w14:textId="77777777" w:rsidR="00C85752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</w:tcPr>
          <w:p w14:paraId="3EA59802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na podstawie opisu przeprowadza doświadczenie metodą naukową</w:t>
            </w:r>
          </w:p>
          <w:p w14:paraId="3EA59803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rozróżnia próbę kontrolną i próbę badawczą</w:t>
            </w:r>
          </w:p>
          <w:p w14:paraId="3EA59804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opisuje źródła wiedzy biologicznej</w:t>
            </w:r>
          </w:p>
          <w:p w14:paraId="3EA59805" w14:textId="77777777" w:rsidR="00C85752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val="clear" w:color="auto" w:fill="auto"/>
          </w:tcPr>
          <w:p w14:paraId="3EA59806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wykazuje zalety metody naukowej</w:t>
            </w:r>
          </w:p>
          <w:p w14:paraId="3EA59807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samodzielnie przeprowadza doświadczenie metodą naukową</w:t>
            </w:r>
          </w:p>
          <w:p w14:paraId="3EA59808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posługuje się właściwymi źródłami wiedzy biologicznej </w:t>
            </w:r>
            <w:r w:rsidR="00C327C7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do rozwiązywania wskazanych problemów</w:t>
            </w:r>
          </w:p>
          <w:p w14:paraId="3EA59809" w14:textId="77777777" w:rsidR="00C85752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charakteryzuje </w:t>
            </w:r>
            <w:r w:rsidR="00F37345" w:rsidRPr="002209D8">
              <w:rPr>
                <w:rFonts w:asciiTheme="minorHAnsi" w:hAnsiTheme="minorHAnsi" w:cstheme="minorHAnsi"/>
                <w:sz w:val="17"/>
              </w:rPr>
              <w:t>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</w:tcBorders>
            <w:shd w:val="clear" w:color="auto" w:fill="auto"/>
          </w:tcPr>
          <w:p w14:paraId="3EA5980A" w14:textId="77777777" w:rsidR="0039693C" w:rsidRPr="002209D8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planuje </w:t>
            </w:r>
            <w:r w:rsidR="00C327C7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i przeprowadza doświadczenie metodą naukową</w:t>
            </w:r>
          </w:p>
          <w:p w14:paraId="3EA5980B" w14:textId="77777777" w:rsidR="0039693C" w:rsidRPr="002209D8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2209D8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analizuje swoją postawę w odniesieniu do cech dobrego badacza</w:t>
            </w:r>
          </w:p>
        </w:tc>
      </w:tr>
      <w:tr w:rsidR="002209D8" w:rsidRPr="002209D8" w14:paraId="3EA5981E" w14:textId="77777777" w:rsidTr="00870FEF">
        <w:trPr>
          <w:trHeight w:val="2154"/>
          <w:jc w:val="center"/>
        </w:trPr>
        <w:tc>
          <w:tcPr>
            <w:tcW w:w="624" w:type="dxa"/>
            <w:tcBorders>
              <w:top w:val="single" w:sz="4" w:space="0" w:color="BCBEC0"/>
              <w:left w:val="single" w:sz="4" w:space="0" w:color="BCBEC0"/>
              <w:right w:val="single" w:sz="4" w:space="0" w:color="BCBEC0"/>
            </w:tcBorders>
            <w:shd w:val="clear" w:color="auto" w:fill="auto"/>
            <w:textDirection w:val="btLr"/>
          </w:tcPr>
          <w:p w14:paraId="3EA5980E" w14:textId="77777777" w:rsidR="0039693C" w:rsidRPr="002209D8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val="clear" w:color="auto" w:fill="auto"/>
          </w:tcPr>
          <w:p w14:paraId="3EA5980F" w14:textId="0E0CA927" w:rsidR="0039693C" w:rsidRPr="002209D8" w:rsidRDefault="00870FEF" w:rsidP="00870FEF">
            <w:pPr>
              <w:spacing w:before="65" w:line="235" w:lineRule="auto"/>
              <w:ind w:left="227" w:right="344" w:hanging="17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3. Obserwacje mikroskopowe.</w:t>
            </w:r>
          </w:p>
          <w:p w14:paraId="3EA59810" w14:textId="77777777" w:rsidR="0039693C" w:rsidRPr="002209D8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val="clear" w:color="auto" w:fill="auto"/>
          </w:tcPr>
          <w:p w14:paraId="3EA59811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pomocą nauczyciela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 xml:space="preserve"> naz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>y</w:t>
            </w:r>
            <w:r w:rsidRPr="002209D8">
              <w:rPr>
                <w:rFonts w:asciiTheme="minorHAnsi" w:hAnsiTheme="minorHAnsi" w:cstheme="minorHAnsi"/>
                <w:sz w:val="17"/>
              </w:rPr>
              <w:t>w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>a</w:t>
            </w:r>
            <w:r w:rsidRPr="002209D8">
              <w:rPr>
                <w:rFonts w:asciiTheme="minorHAnsi" w:hAnsiTheme="minorHAnsi" w:cstheme="minorHAnsi"/>
                <w:sz w:val="17"/>
              </w:rPr>
              <w:t xml:space="preserve"> części mikroskopu optycznego</w:t>
            </w:r>
          </w:p>
          <w:p w14:paraId="3EA59812" w14:textId="77777777" w:rsidR="0039693C" w:rsidRPr="002209D8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val="clear" w:color="auto" w:fill="auto"/>
          </w:tcPr>
          <w:p w14:paraId="3EA59813" w14:textId="77777777" w:rsidR="0039693C" w:rsidRPr="002209D8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nazywa w</w:t>
            </w:r>
            <w:r w:rsidR="0039693C" w:rsidRPr="002209D8">
              <w:rPr>
                <w:rFonts w:asciiTheme="minorHAnsi" w:hAnsiTheme="minorHAnsi" w:cstheme="minorHAnsi"/>
                <w:sz w:val="17"/>
              </w:rPr>
              <w:t>skazan</w:t>
            </w:r>
            <w:r w:rsidRPr="002209D8">
              <w:rPr>
                <w:rFonts w:asciiTheme="minorHAnsi" w:hAnsiTheme="minorHAnsi" w:cstheme="minorHAnsi"/>
                <w:sz w:val="17"/>
              </w:rPr>
              <w:t>e</w:t>
            </w:r>
            <w:r w:rsidR="0039693C" w:rsidRPr="002209D8">
              <w:rPr>
                <w:rFonts w:asciiTheme="minorHAnsi" w:hAnsiTheme="minorHAnsi" w:cstheme="minorHAnsi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pomocą nauczyciela wykonuje proste preparaty mikroskopowe</w:t>
            </w:r>
          </w:p>
          <w:p w14:paraId="3EA59815" w14:textId="77777777" w:rsidR="0039693C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oblicza powiększenie 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 xml:space="preserve">obrazu </w:t>
            </w:r>
            <w:r w:rsidRPr="002209D8">
              <w:rPr>
                <w:rFonts w:asciiTheme="minorHAnsi" w:hAnsiTheme="minorHAnsi" w:cstheme="minorHAnsi"/>
                <w:sz w:val="17"/>
              </w:rPr>
              <w:t xml:space="preserve">mikroskopu 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>spod</w:t>
            </w:r>
            <w:r w:rsidR="0009110E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>optycznego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val="clear" w:color="auto" w:fill="auto"/>
          </w:tcPr>
          <w:p w14:paraId="3EA59816" w14:textId="77777777" w:rsidR="0039693C" w:rsidRPr="002209D8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samodzielnie </w:t>
            </w:r>
            <w:r w:rsidR="0039693C" w:rsidRPr="002209D8">
              <w:rPr>
                <w:rFonts w:asciiTheme="minorHAnsi" w:hAnsiTheme="minorHAnsi" w:cstheme="minorHAnsi"/>
                <w:sz w:val="17"/>
              </w:rPr>
              <w:t>opisuje budowę mikroskopu optycznego</w:t>
            </w:r>
          </w:p>
          <w:p w14:paraId="3EA59817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samodzielnie wykonuje preparaty mikroskopowe</w:t>
            </w:r>
          </w:p>
          <w:p w14:paraId="3EA59819" w14:textId="2C98D1D7" w:rsidR="0039693C" w:rsidRPr="002209D8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niewielką pomocą nauczyciela nastawia ostrość mikroskopu</w:t>
            </w:r>
            <w:r w:rsidR="00C327C7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val="clear" w:color="auto" w:fill="auto"/>
          </w:tcPr>
          <w:p w14:paraId="3EA5981A" w14:textId="77777777" w:rsidR="0039693C" w:rsidRPr="002209D8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2209D8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wykonuje preparaty mikroskopowe, nastawia ostrość mikroskopu, rysuje obraz widziany pod mikroskopem</w:t>
            </w:r>
            <w:r w:rsidR="006E35A6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2209D8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16C1E8B4" w:rsidR="0039693C" w:rsidRPr="002209D8" w:rsidRDefault="0039693C" w:rsidP="00870FEF">
            <w:pPr>
              <w:tabs>
                <w:tab w:val="left" w:pos="226"/>
              </w:tabs>
              <w:spacing w:before="6" w:line="235" w:lineRule="auto"/>
              <w:ind w:left="50" w:right="226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1F" w14:textId="77777777" w:rsidR="00C85752" w:rsidRPr="00870FEF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870FEF" w:rsidSect="00BC02D0">
          <w:footerReference w:type="default" r:id="rId9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209D8" w:rsidRPr="002209D8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2209D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2209D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2209D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2209D8" w:rsidRPr="002209D8" w14:paraId="3EA5982B" w14:textId="77777777" w:rsidTr="002209D8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2209D8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825" w14:textId="77777777" w:rsidR="00C85752" w:rsidRPr="002209D8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26" w14:textId="77777777" w:rsidR="00C85752" w:rsidRPr="002209D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27" w14:textId="77777777" w:rsidR="00C85752" w:rsidRPr="002209D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28" w14:textId="77777777" w:rsidR="00C85752" w:rsidRPr="002209D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29" w14:textId="77777777" w:rsidR="00C85752" w:rsidRPr="002209D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2A" w14:textId="77777777" w:rsidR="00C85752" w:rsidRPr="002209D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2209D8" w:rsidRPr="002209D8" w14:paraId="3EA5983B" w14:textId="77777777" w:rsidTr="002209D8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2209D8" w:rsidRDefault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2D" w14:textId="6E6DE39E" w:rsidR="004C68FB" w:rsidRPr="002209D8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2209D8">
              <w:rPr>
                <w:rFonts w:asciiTheme="minorHAnsi" w:hAnsiTheme="minorHAnsi" w:cstheme="minorHAnsi"/>
                <w:sz w:val="17"/>
              </w:rPr>
              <w:t xml:space="preserve"> Hierarchiczna budowa organizmów</w:t>
            </w:r>
            <w:r w:rsidR="00870FEF" w:rsidRPr="002209D8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82E" w14:textId="77777777" w:rsidR="004C68FB" w:rsidRPr="002209D8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2209D8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Pr="002209D8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2209D8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Pr="002209D8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2209D8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34" w14:textId="5674F56B" w:rsidR="004C68FB" w:rsidRPr="002209D8" w:rsidRDefault="00870FEF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4C68FB" w:rsidRPr="002209D8">
              <w:rPr>
                <w:rFonts w:asciiTheme="minorHAnsi" w:hAnsiTheme="minorHAnsi" w:cstheme="minorHAnsi"/>
                <w:sz w:val="17"/>
              </w:rPr>
              <w:t xml:space="preserve"> komórki jako podstawowej jednostki życia</w:t>
            </w:r>
          </w:p>
          <w:p w14:paraId="3EA59835" w14:textId="77777777" w:rsidR="004C68FB" w:rsidRPr="002209D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36" w14:textId="77777777" w:rsidR="004C68FB" w:rsidRPr="002209D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 w:rsidRPr="002209D8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37" w14:textId="77777777" w:rsidR="004C68FB" w:rsidRPr="002209D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2209D8">
              <w:rPr>
                <w:rFonts w:asciiTheme="minorHAnsi" w:hAnsiTheme="minorHAnsi" w:cstheme="minorHAnsi"/>
                <w:b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38" w14:textId="77777777" w:rsidR="004C68FB" w:rsidRPr="002209D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 w:rsidRPr="002209D8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 w:rsidRPr="002209D8"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auto"/>
          </w:tcPr>
          <w:p w14:paraId="3EA59839" w14:textId="77777777" w:rsidR="004C68FB" w:rsidRPr="002209D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2209D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</w:tr>
      <w:tr w:rsidR="002209D8" w:rsidRPr="002209D8" w14:paraId="3EA59854" w14:textId="77777777" w:rsidTr="002209D8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2209D8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3EA5983D" w14:textId="5FF7F2C5" w:rsidR="00F37345" w:rsidRPr="002209D8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5. Budowa komórki zwierzęcej</w:t>
            </w:r>
            <w:r w:rsidR="00870FEF" w:rsidRPr="002209D8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83E" w14:textId="77777777" w:rsidR="00F37345" w:rsidRPr="002209D8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3F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wskazuje komórkę jako podstawową jednostkę życia</w:t>
            </w:r>
          </w:p>
          <w:p w14:paraId="3EA59840" w14:textId="77777777" w:rsidR="00F37345" w:rsidRPr="002209D8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podaje przykłady organizmów</w:t>
            </w:r>
            <w:r w:rsidR="004C1BC3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>jedno-</w:t>
            </w:r>
          </w:p>
          <w:p w14:paraId="3EA59841" w14:textId="77777777" w:rsidR="00F37345" w:rsidRPr="002209D8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i wielokomórkowych</w:t>
            </w:r>
          </w:p>
          <w:p w14:paraId="3EA59842" w14:textId="77777777" w:rsidR="00F37345" w:rsidRPr="002209D8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obserwuje preparat nabłonka przygotowany przez nauczyciela</w:t>
            </w:r>
          </w:p>
          <w:p w14:paraId="3EA59843" w14:textId="77777777" w:rsidR="00F37345" w:rsidRPr="002209D8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44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organelle komórki zwierzęcej</w:t>
            </w:r>
          </w:p>
          <w:p w14:paraId="3EA59846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pomocą nauczyciela wykonuje preparat nabłonka</w:t>
            </w:r>
          </w:p>
          <w:p w14:paraId="3EA59847" w14:textId="77777777" w:rsidR="00F37345" w:rsidRPr="002209D8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48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opisuje kształty komórek zwierzęcych</w:t>
            </w:r>
          </w:p>
          <w:p w14:paraId="3EA59849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opisuje budowę komórki zwierzęcej na podstawie ilustracji</w:t>
            </w:r>
          </w:p>
          <w:p w14:paraId="3EA5984A" w14:textId="77777777" w:rsidR="00F37345" w:rsidRPr="002209D8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niewielką pomocą nauczyciela wykonuje preparat nabłonka</w:t>
            </w:r>
          </w:p>
          <w:p w14:paraId="3EA5984B" w14:textId="77777777" w:rsidR="00F37345" w:rsidRPr="002209D8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4C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wykonuje preparat nabłonka</w:t>
            </w:r>
          </w:p>
          <w:p w14:paraId="3EA5984F" w14:textId="369DA03C" w:rsidR="00F37345" w:rsidRPr="002209D8" w:rsidRDefault="00F37345" w:rsidP="00870FEF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rozpoznaje organelle komórki zwierzęcej i rysuje jej obraz mikroskopowy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50" w14:textId="77777777" w:rsidR="00F37345" w:rsidRPr="002209D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z dowolnego materiału tworzy model komórki, zachowując cechy organelli</w:t>
            </w:r>
          </w:p>
          <w:p w14:paraId="3EA59853" w14:textId="28D9CAE2" w:rsidR="00F37345" w:rsidRPr="002209D8" w:rsidRDefault="00F37345" w:rsidP="00870FEF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sprawnie posługuje się mikroskopem</w:t>
            </w:r>
          </w:p>
        </w:tc>
      </w:tr>
      <w:tr w:rsidR="002209D8" w:rsidRPr="002209D8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2209D8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5818E9A0" w:rsidR="00F37345" w:rsidRPr="002209D8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6. Komórka roślinna. Inne rodzaje komórek</w:t>
            </w:r>
            <w:r w:rsidR="00870FEF" w:rsidRPr="002209D8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857" w14:textId="77777777" w:rsidR="00F37345" w:rsidRPr="002209D8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2209D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2209D8">
              <w:rPr>
                <w:rFonts w:asciiTheme="minorHAnsi" w:hAnsiTheme="minorHAnsi" w:cstheme="minorHAnsi"/>
                <w:spacing w:val="-2"/>
                <w:sz w:val="17"/>
              </w:rPr>
              <w:t>na podstawie obserwacji preparatów, ilustracji</w:t>
            </w:r>
            <w:r w:rsidR="002B5C66" w:rsidRPr="002209D8">
              <w:rPr>
                <w:rFonts w:asciiTheme="minorHAnsi" w:hAnsiTheme="minorHAnsi" w:cstheme="minorHAnsi"/>
                <w:spacing w:val="-2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pacing w:val="-2"/>
                <w:sz w:val="17"/>
              </w:rPr>
              <w:t xml:space="preserve">i schematów wnioskuje </w:t>
            </w:r>
            <w:r w:rsidR="002B5C66" w:rsidRPr="002209D8">
              <w:rPr>
                <w:rFonts w:asciiTheme="minorHAnsi" w:hAnsiTheme="minorHAnsi" w:cstheme="minorHAnsi"/>
                <w:spacing w:val="-2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2209D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wymienia elementy budowy komórki roślinnej, zwierzęcej, bakteryjnej</w:t>
            </w:r>
            <w:r w:rsidR="002B5C66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 xml:space="preserve">i </w:t>
            </w:r>
            <w:r w:rsidRPr="002209D8">
              <w:rPr>
                <w:rFonts w:asciiTheme="minorHAnsi" w:hAnsiTheme="minorHAnsi" w:cstheme="minorHAnsi"/>
                <w:i/>
                <w:sz w:val="17"/>
              </w:rPr>
              <w:t>grzybowej</w:t>
            </w:r>
          </w:p>
          <w:p w14:paraId="3EA5985B" w14:textId="77777777" w:rsidR="00F37345" w:rsidRPr="002209D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2209D8">
              <w:rPr>
                <w:rFonts w:asciiTheme="minorHAnsi" w:hAnsiTheme="minorHAnsi" w:cstheme="minorHAnsi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2209D8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podaje przykłady komórki bezjądrowej</w:t>
            </w:r>
            <w:r w:rsidR="00AC7885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>i jądrowej</w:t>
            </w:r>
          </w:p>
          <w:p w14:paraId="3EA5985D" w14:textId="77777777" w:rsidR="00F37345" w:rsidRPr="002209D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wymienia funkcje elementów komórki roślinnej, zwierzęcej, bakteryjnej i </w:t>
            </w:r>
            <w:r w:rsidRPr="002209D8">
              <w:rPr>
                <w:rFonts w:asciiTheme="minorHAnsi" w:hAnsiTheme="minorHAnsi" w:cstheme="minorHAnsi"/>
                <w:i/>
                <w:sz w:val="17"/>
              </w:rPr>
              <w:t>grzybowej</w:t>
            </w:r>
          </w:p>
          <w:p w14:paraId="3EA5985F" w14:textId="77777777" w:rsidR="00F37345" w:rsidRPr="002209D8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obserwuje pod mikroskopem organelle wskazane przez nauczyciela</w:t>
            </w:r>
          </w:p>
          <w:p w14:paraId="3EA59860" w14:textId="77777777" w:rsidR="00F37345" w:rsidRPr="002209D8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209AFA23" w:rsidR="00F37345" w:rsidRPr="002209D8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wyjaśnia, czym są komórki jądrowe</w:t>
            </w:r>
            <w:r w:rsidR="009824BA" w:rsidRPr="002209D8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2209D8">
              <w:rPr>
                <w:rFonts w:asciiTheme="minorHAnsi" w:hAnsiTheme="minorHAnsi" w:cstheme="minorHAnsi"/>
                <w:sz w:val="17"/>
              </w:rPr>
              <w:t>i bezjądrowe oraz podaje ich przykłady</w:t>
            </w:r>
          </w:p>
          <w:p w14:paraId="3EA59863" w14:textId="77777777" w:rsidR="00F37345" w:rsidRPr="002209D8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odróżnia pod mikroskopem elementy budowy komórki</w:t>
            </w:r>
          </w:p>
          <w:p w14:paraId="3EA59864" w14:textId="77777777" w:rsidR="00F37345" w:rsidRPr="002209D8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wyjaśnia rolę poszczególnych elementów komórki</w:t>
            </w:r>
          </w:p>
          <w:p w14:paraId="3EA59865" w14:textId="77777777" w:rsidR="00F37345" w:rsidRPr="002209D8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z niewielką pomocą nauczyciela rysuje obraz obiektu </w:t>
            </w:r>
            <w:r w:rsidR="006D0EDB" w:rsidRPr="002209D8">
              <w:rPr>
                <w:rFonts w:asciiTheme="minorHAnsi" w:hAnsiTheme="minorHAnsi" w:cstheme="minorHAnsi"/>
                <w:sz w:val="17"/>
              </w:rPr>
              <w:t>o</w:t>
            </w:r>
            <w:r w:rsidRPr="002209D8">
              <w:rPr>
                <w:rFonts w:asciiTheme="minorHAnsi" w:hAnsiTheme="minorHAnsi" w:cstheme="minorHAnsi"/>
                <w:sz w:val="17"/>
              </w:rPr>
              <w:t>bserwowanego pod mikroskopem</w:t>
            </w:r>
          </w:p>
          <w:p w14:paraId="3EA59866" w14:textId="77777777" w:rsidR="00F37345" w:rsidRPr="002209D8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2209D8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omawia elementy </w:t>
            </w:r>
            <w:r w:rsidR="00E80CE8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i funkcje budowy komórki</w:t>
            </w:r>
          </w:p>
          <w:p w14:paraId="3EA59868" w14:textId="77777777" w:rsidR="00F37345" w:rsidRPr="002209D8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47ACB88" w:rsidR="00F37345" w:rsidRPr="002209D8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rozpoznaje elementy budowy komórki roślinnej i rysuje jej obraz mikroskopowy</w:t>
            </w:r>
          </w:p>
          <w:p w14:paraId="3EA5986A" w14:textId="77777777" w:rsidR="00F37345" w:rsidRPr="002209D8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2209D8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 xml:space="preserve">analizuje różnice między poszczególnymi typami komórek </w:t>
            </w:r>
            <w:r w:rsidR="00E80CE8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 xml:space="preserve">i wykazuje ich związek </w:t>
            </w:r>
            <w:r w:rsidR="00E80CE8" w:rsidRPr="002209D8">
              <w:rPr>
                <w:rFonts w:asciiTheme="minorHAnsi" w:hAnsiTheme="minorHAnsi" w:cstheme="minorHAnsi"/>
                <w:sz w:val="17"/>
              </w:rPr>
              <w:br/>
            </w:r>
            <w:r w:rsidRPr="002209D8">
              <w:rPr>
                <w:rFonts w:asciiTheme="minorHAnsi" w:hAnsiTheme="minorHAnsi" w:cstheme="minorHAnsi"/>
                <w:sz w:val="17"/>
              </w:rPr>
              <w:t>z pełnionymi funkcjami</w:t>
            </w:r>
          </w:p>
          <w:p w14:paraId="3EA5986C" w14:textId="25DF10CD" w:rsidR="00F37345" w:rsidRPr="002209D8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2209D8">
              <w:rPr>
                <w:rFonts w:asciiTheme="minorHAnsi" w:hAnsiTheme="minorHAnsi" w:cstheme="minorHAnsi"/>
                <w:sz w:val="17"/>
              </w:rPr>
              <w:t>sprawnie posługuje się mikroskopem, samodzielnie rysuje dokładny obraz widziany pod mikroskopem</w:t>
            </w:r>
          </w:p>
          <w:p w14:paraId="3EA5986D" w14:textId="77777777" w:rsidR="00F37345" w:rsidRPr="002209D8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870FEF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870FEF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870FEF" w:rsidRPr="00870FEF" w14:paraId="3EA59873" w14:textId="77777777" w:rsidTr="002209D8">
        <w:trPr>
          <w:trHeight w:val="400"/>
          <w:jc w:val="center"/>
        </w:trPr>
        <w:tc>
          <w:tcPr>
            <w:tcW w:w="624" w:type="dxa"/>
            <w:vMerge w:val="restart"/>
            <w:tcBorders>
              <w:top w:val="single" w:sz="4" w:space="0" w:color="BCBEC0"/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870FEF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870FEF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</w:tcBorders>
            <w:shd w:val="clear" w:color="auto" w:fill="auto"/>
          </w:tcPr>
          <w:p w14:paraId="3EA59872" w14:textId="77777777" w:rsidR="00C85752" w:rsidRPr="00870FEF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870FEF" w:rsidRPr="00870FEF" w14:paraId="3EA5987B" w14:textId="77777777" w:rsidTr="002209D8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874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875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76" w14:textId="77777777" w:rsidR="00C85752" w:rsidRPr="00870FEF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77" w14:textId="77777777" w:rsidR="00C85752" w:rsidRPr="00870FEF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78" w14:textId="77777777" w:rsidR="00C85752" w:rsidRPr="00870FEF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79" w14:textId="77777777" w:rsidR="00C85752" w:rsidRPr="00870FEF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7A" w14:textId="77777777" w:rsidR="00C85752" w:rsidRPr="00870FEF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870FEF" w:rsidRPr="00870FEF" w14:paraId="3EA59898" w14:textId="77777777" w:rsidTr="002209D8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870FEF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870FEF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870FEF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870FEF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3EA59880" w14:textId="79944DA1" w:rsidR="0039693C" w:rsidRPr="00870FEF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7. Samożywność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 i fotosynteza.</w:t>
            </w:r>
          </w:p>
          <w:p w14:paraId="3EA59881" w14:textId="77777777" w:rsidR="00C85752" w:rsidRPr="00870FEF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82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czym jest odżywianie się</w:t>
            </w:r>
          </w:p>
          <w:p w14:paraId="3EA59883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czym jest samożywność</w:t>
            </w:r>
          </w:p>
          <w:p w14:paraId="3EA59884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 organizmów samożywnych</w:t>
            </w:r>
          </w:p>
          <w:p w14:paraId="3EA59885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86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wskazuje fotosyntezę jako sposób 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odżywiania się</w:t>
            </w:r>
          </w:p>
          <w:p w14:paraId="3EA59887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substancje biorące udział w fotosyntezie</w:t>
            </w:r>
          </w:p>
          <w:p w14:paraId="3EA59888" w14:textId="77777777" w:rsidR="0039693C" w:rsidRPr="00870FEF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i wymienia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produkty fotosyntezy</w:t>
            </w:r>
          </w:p>
          <w:p w14:paraId="3EA59889" w14:textId="77777777" w:rsidR="0039693C" w:rsidRPr="00870FEF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8B" w14:textId="77777777" w:rsidR="0039693C" w:rsidRPr="00870FEF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czynnikiniezbędne do przeprowadzania fotosyntezy</w:t>
            </w:r>
          </w:p>
          <w:p w14:paraId="3EA5988C" w14:textId="77777777" w:rsidR="0039693C" w:rsidRPr="00870FEF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substraty</w:t>
            </w:r>
          </w:p>
          <w:p w14:paraId="3EA5988D" w14:textId="77777777" w:rsidR="0039693C" w:rsidRPr="00870FEF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i produkty fotosyntezy</w:t>
            </w:r>
          </w:p>
          <w:p w14:paraId="3EA5988E" w14:textId="77777777" w:rsidR="0039693C" w:rsidRPr="00870FEF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870FEF">
              <w:rPr>
                <w:rFonts w:asciiTheme="minorHAnsi" w:hAnsiTheme="minorHAnsi" w:cstheme="minorHAnsi"/>
                <w:i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870FEF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niewielką pomocą nauczyciela przeprowadza doświadczenie wykazujące wpływ dwutlenku węgla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90" w14:textId="77777777" w:rsidR="0039693C" w:rsidRPr="00870FEF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na czym polega fotosynteza</w:t>
            </w:r>
          </w:p>
          <w:p w14:paraId="3EA59891" w14:textId="49730C6E" w:rsidR="0039693C" w:rsidRPr="00870FEF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omawia zależność przebiegu fotosyntezy od obecności </w:t>
            </w:r>
            <w:r w:rsidRPr="00870FEF">
              <w:rPr>
                <w:rFonts w:asciiTheme="minorHAnsi" w:hAnsiTheme="minorHAnsi" w:cstheme="minorHAnsi"/>
                <w:spacing w:val="-3"/>
                <w:sz w:val="17"/>
              </w:rPr>
              <w:t xml:space="preserve">wody, </w:t>
            </w:r>
            <w:r w:rsidRPr="00870FEF">
              <w:rPr>
                <w:rFonts w:asciiTheme="minorHAnsi" w:hAnsiTheme="minorHAnsi" w:cstheme="minorHAnsi"/>
                <w:sz w:val="17"/>
              </w:rPr>
              <w:t>dwutlenku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węgla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i światła</w:t>
            </w:r>
          </w:p>
          <w:p w14:paraId="3EA59892" w14:textId="77777777" w:rsidR="0039693C" w:rsidRPr="00870FEF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schematycznie zapisuje i omawia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przebieg fotosyntezy</w:t>
            </w:r>
          </w:p>
          <w:p w14:paraId="3EA59893" w14:textId="77777777" w:rsidR="0039693C" w:rsidRPr="00870FEF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870FEF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95" w14:textId="77777777" w:rsidR="0039693C" w:rsidRPr="00870FEF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analizuje przystosowanie roślin do przeprowadzania fotosyntezy</w:t>
            </w:r>
          </w:p>
          <w:p w14:paraId="3EA59896" w14:textId="77777777" w:rsidR="0039693C" w:rsidRPr="00870FEF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870FEF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podstawie zdobytej wcześniej wiedzy wskazuje 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w różnych warzywach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i owocach materiały za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>pasowe jako produkty fotosyntezy</w:t>
            </w:r>
          </w:p>
        </w:tc>
      </w:tr>
      <w:tr w:rsidR="00870FEF" w:rsidRPr="00870FEF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3A2BBDAB" w:rsidR="0039693C" w:rsidRPr="00870FEF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8.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Odżywianie się organizmów cudzożywnych. </w:t>
            </w:r>
          </w:p>
          <w:p w14:paraId="3EA5989B" w14:textId="77777777" w:rsidR="00C85752" w:rsidRPr="00870FEF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czym jest cudzożywność</w:t>
            </w:r>
          </w:p>
          <w:p w14:paraId="3EA5989D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 organizmów cudzożywnych</w:t>
            </w:r>
          </w:p>
          <w:p w14:paraId="3EA5989E" w14:textId="77777777" w:rsidR="0039693C" w:rsidRPr="00870FEF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rodzaje cudzożywności</w:t>
            </w:r>
          </w:p>
          <w:p w14:paraId="3EA5989F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870FEF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krótko o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 xml:space="preserve">pisuje różne sposoby odżywiania </w:t>
            </w:r>
            <w:r w:rsidRPr="00870FEF">
              <w:rPr>
                <w:rFonts w:asciiTheme="minorHAnsi" w:hAnsiTheme="minorHAnsi" w:cstheme="minorHAnsi"/>
                <w:sz w:val="17"/>
              </w:rPr>
              <w:t>się zwierząt</w:t>
            </w:r>
          </w:p>
          <w:p w14:paraId="3EA598A1" w14:textId="77777777" w:rsidR="0039693C" w:rsidRPr="00870FEF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wybrane sposoby cudzożywności</w:t>
            </w:r>
          </w:p>
          <w:p w14:paraId="3EA598A4" w14:textId="3B1818B2" w:rsidR="0039693C" w:rsidRPr="00870FEF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podaje przykłady organizmów należących 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do różnych grup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organizmów cudzożywnych</w:t>
            </w:r>
          </w:p>
          <w:p w14:paraId="3EA598A5" w14:textId="77777777" w:rsidR="00C85752" w:rsidRPr="00870FEF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870FEF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870FEF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870FEF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i/>
                <w:sz w:val="17"/>
              </w:rPr>
              <w:t xml:space="preserve">wyjaśnia, na czym polega cudzożywność roślin pasożytniczych </w:t>
            </w:r>
            <w:r w:rsidR="002B5C66" w:rsidRPr="00870FEF">
              <w:rPr>
                <w:rFonts w:asciiTheme="minorHAnsi" w:hAnsiTheme="minorHAnsi" w:cstheme="minorHAnsi"/>
                <w:i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i/>
                <w:sz w:val="17"/>
              </w:rPr>
              <w:t>i półpasożytniczych</w:t>
            </w:r>
          </w:p>
        </w:tc>
      </w:tr>
      <w:tr w:rsidR="00870FEF" w:rsidRPr="00870FEF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26783AC2" w:rsidR="0039693C" w:rsidRPr="00870FEF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pacing w:val="-3"/>
                <w:sz w:val="17"/>
              </w:rPr>
              <w:t xml:space="preserve">9. </w:t>
            </w:r>
            <w:r w:rsidRPr="00870FEF">
              <w:rPr>
                <w:rFonts w:asciiTheme="minorHAnsi" w:hAnsiTheme="minorHAnsi" w:cstheme="minorHAnsi"/>
                <w:spacing w:val="-5"/>
                <w:sz w:val="17"/>
              </w:rPr>
              <w:t>Sposoby oddychania organizmów</w:t>
            </w:r>
            <w:r w:rsidR="009824BA">
              <w:rPr>
                <w:rFonts w:asciiTheme="minorHAnsi" w:hAnsiTheme="minorHAnsi" w:cstheme="minorHAnsi"/>
                <w:spacing w:val="-5"/>
                <w:sz w:val="17"/>
              </w:rPr>
              <w:t>.</w:t>
            </w:r>
          </w:p>
          <w:p w14:paraId="3EA598AE" w14:textId="77777777" w:rsidR="00C85752" w:rsidRPr="00870FEF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870FEF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określa, czym jest oddychanie</w:t>
            </w:r>
          </w:p>
          <w:p w14:paraId="3EA598B0" w14:textId="77777777" w:rsidR="0039693C" w:rsidRPr="00870FEF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sposoby oddychania</w:t>
            </w:r>
          </w:p>
          <w:p w14:paraId="3EA598B1" w14:textId="77777777" w:rsidR="00C85752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drożdże jako organizmy przeprowadzając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t>e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wyróżnia oddychanie tlenowe i fermentację</w:t>
            </w:r>
          </w:p>
          <w:p w14:paraId="3EA598B3" w14:textId="77777777" w:rsidR="0039693C" w:rsidRPr="00870FEF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organizmy uzyskujące energię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 xml:space="preserve">z oddychania tlenowego 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i fermentacji</w:t>
            </w:r>
          </w:p>
          <w:p w14:paraId="3EA598B4" w14:textId="77777777" w:rsidR="0039693C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znaczenie oddychania komórkowego</w:t>
            </w:r>
          </w:p>
          <w:p w14:paraId="3EA598B7" w14:textId="77777777" w:rsidR="0039693C" w:rsidRPr="00870FEF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różnice w miejscu przebiegu utleniania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i fermentacji w komórce</w:t>
            </w:r>
          </w:p>
          <w:p w14:paraId="3EA598B8" w14:textId="77777777" w:rsidR="0039693C" w:rsidRPr="00870FEF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narządy wymiany gazowej zwierząt lądowych i wodnych</w:t>
            </w:r>
          </w:p>
          <w:p w14:paraId="3EA598B9" w14:textId="77777777" w:rsidR="00C85752" w:rsidRPr="00870FEF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omawia doświadczenie wykazujące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870FEF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zapisuje 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schematycznie </w:t>
            </w:r>
            <w:r w:rsidRPr="00870FEF">
              <w:rPr>
                <w:rFonts w:asciiTheme="minorHAnsi" w:hAnsiTheme="minorHAnsi" w:cstheme="minorHAnsi"/>
                <w:sz w:val="17"/>
              </w:rPr>
              <w:t>przebieg oddychania</w:t>
            </w:r>
          </w:p>
          <w:p w14:paraId="3EA598BB" w14:textId="77777777" w:rsidR="0039693C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określa warunki przebiegu oddychania i fermentacji</w:t>
            </w:r>
          </w:p>
          <w:p w14:paraId="3EA598BC" w14:textId="77777777" w:rsidR="0039693C" w:rsidRPr="00870FEF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charakter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 xml:space="preserve">yzuje wymianę gazową u roślin i </w:t>
            </w:r>
            <w:r w:rsidRPr="00870FEF">
              <w:rPr>
                <w:rFonts w:asciiTheme="minorHAnsi" w:hAnsiTheme="minorHAnsi" w:cstheme="minorHAnsi"/>
                <w:sz w:val="17"/>
              </w:rPr>
              <w:t>zwierząt</w:t>
            </w:r>
          </w:p>
          <w:p w14:paraId="3EA598BD" w14:textId="77777777" w:rsidR="00C85752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pomocą nauczyciela przeprowadza doświadczenie wykazujące wydzielan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870FEF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porównuje zapis przebiegu oddychania tlenowego</w:t>
            </w:r>
            <w:r w:rsidR="002B5C66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z zapisem przebiegu fermentacji</w:t>
            </w:r>
          </w:p>
          <w:p w14:paraId="3EA598BF" w14:textId="77777777" w:rsidR="0039693C" w:rsidRPr="00870FEF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870FEF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samodzielnie </w:t>
            </w:r>
            <w:r w:rsidR="00B50128" w:rsidRPr="00870FEF">
              <w:rPr>
                <w:rFonts w:asciiTheme="minorHAnsi" w:hAnsiTheme="minorHAnsi" w:cstheme="minorHAnsi"/>
                <w:sz w:val="17"/>
              </w:rPr>
              <w:t>p</w:t>
            </w:r>
            <w:r w:rsidRPr="00870FEF">
              <w:rPr>
                <w:rFonts w:asciiTheme="minorHAnsi" w:hAnsiTheme="minorHAnsi" w:cstheme="minorHAnsi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870FEF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870FEF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870FEF" w:rsidRPr="00870FEF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870FEF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870FEF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870FEF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870FEF" w:rsidRPr="00870FEF" w14:paraId="3EA598CE" w14:textId="77777777" w:rsidTr="002209D8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8C7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8C8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C9" w14:textId="77777777" w:rsidR="00C85752" w:rsidRPr="00870FEF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CA" w14:textId="77777777" w:rsidR="00C85752" w:rsidRPr="00870FEF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CB" w14:textId="77777777" w:rsidR="00C85752" w:rsidRPr="00870FEF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CC" w14:textId="77777777" w:rsidR="00C85752" w:rsidRPr="00870FEF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8CD" w14:textId="77777777" w:rsidR="00C85752" w:rsidRPr="00870FEF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870FEF" w:rsidRPr="00870FEF" w14:paraId="3EA598E5" w14:textId="77777777" w:rsidTr="002209D8">
        <w:trPr>
          <w:trHeight w:val="2145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870FEF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870FEF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870FEF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3EA598D1" w14:textId="6D72F300" w:rsidR="0039693C" w:rsidRPr="00870FEF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10. Klasyfikacja organizmów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8D2" w14:textId="77777777" w:rsidR="00C85752" w:rsidRPr="00870FEF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D3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jednostki klasyfikacji biologicznej</w:t>
            </w:r>
          </w:p>
          <w:p w14:paraId="3EA598D4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nazwy królestw organizmów</w:t>
            </w:r>
          </w:p>
          <w:p w14:paraId="3EA598D5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D6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czym zajmuje się systematyka</w:t>
            </w:r>
          </w:p>
          <w:p w14:paraId="3EA598D7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definicję gatunku</w:t>
            </w:r>
          </w:p>
          <w:p w14:paraId="3EA598D8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DA" w14:textId="77777777" w:rsidR="0039693C" w:rsidRPr="00870FEF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wykazuje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hierarchiczną strukturę jednostek klasyfikacji biologicznej</w:t>
            </w:r>
          </w:p>
          <w:p w14:paraId="3EA598DB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charakteryzuje wskazane królestwo</w:t>
            </w:r>
          </w:p>
          <w:p w14:paraId="3EA598DC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podstawie ilustracji przyporządkowuje organizm do królestwa</w:t>
            </w:r>
          </w:p>
          <w:p w14:paraId="3EA598DD" w14:textId="77777777" w:rsidR="00C85752" w:rsidRPr="00870FEF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DE" w14:textId="77777777" w:rsidR="0039693C" w:rsidRPr="00870FEF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870FEF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wyjaśnia zasady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nadawania nazw gatunkom</w:t>
            </w:r>
          </w:p>
          <w:p w14:paraId="3EA598E0" w14:textId="77777777" w:rsidR="00C85752" w:rsidRPr="00870FEF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przedstawia cechy organizmów, </w:t>
            </w:r>
            <w:r w:rsidR="00D64E8F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8E1" w14:textId="77777777" w:rsidR="0039693C" w:rsidRPr="00870FEF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uza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 xml:space="preserve">sadnia konieczność klasyfikacji </w:t>
            </w:r>
            <w:r w:rsidRPr="00870FEF">
              <w:rPr>
                <w:rFonts w:asciiTheme="minorHAnsi" w:hAnsiTheme="minorHAnsi" w:cstheme="minorHAnsi"/>
                <w:sz w:val="17"/>
              </w:rPr>
              <w:t>organizmów</w:t>
            </w:r>
          </w:p>
          <w:p w14:paraId="3EA598E2" w14:textId="77777777" w:rsidR="0039693C" w:rsidRPr="00870FEF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porównuje j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 xml:space="preserve">ednostki klasyfikacji </w:t>
            </w:r>
            <w:r w:rsidRPr="00870FEF">
              <w:rPr>
                <w:rFonts w:asciiTheme="minorHAnsi" w:hAnsiTheme="minorHAnsi" w:cstheme="minorHAnsi"/>
                <w:sz w:val="17"/>
              </w:rPr>
              <w:t>zwierząt</w:t>
            </w:r>
          </w:p>
          <w:p w14:paraId="3EA598E3" w14:textId="77777777" w:rsidR="0039693C" w:rsidRPr="00870FEF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jednostkami klasyfikacji roślin</w:t>
            </w:r>
          </w:p>
          <w:p w14:paraId="3EA598E4" w14:textId="77777777" w:rsidR="00C85752" w:rsidRPr="00870FEF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z pomocą nauczyciela korzysta 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>z różnych kluczy do oznaczania o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rganizmów żyjących </w:t>
            </w:r>
            <w:r w:rsidR="00D64E8F" w:rsidRPr="00870FEF">
              <w:rPr>
                <w:rFonts w:asciiTheme="minorHAnsi" w:hAnsiTheme="minorHAnsi" w:cstheme="minorHAnsi"/>
                <w:sz w:val="17"/>
              </w:rPr>
              <w:br/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>w najbliższej okolicy</w:t>
            </w:r>
          </w:p>
        </w:tc>
      </w:tr>
      <w:tr w:rsidR="00870FEF" w:rsidRPr="00870FEF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55BAE84B" w:rsidR="0039693C" w:rsidRPr="00870FEF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11. </w:t>
            </w:r>
            <w:r w:rsidR="009824BA">
              <w:rPr>
                <w:rFonts w:asciiTheme="minorHAnsi" w:hAnsiTheme="minorHAnsi" w:cstheme="minorHAnsi"/>
                <w:sz w:val="17"/>
              </w:rPr>
              <w:t>Charakterystyka wirusów.</w:t>
            </w:r>
          </w:p>
          <w:p w14:paraId="3EA598E8" w14:textId="77777777" w:rsidR="00C85752" w:rsidRPr="00870FEF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870FEF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870FEF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870FEF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miejsca występowania wirusów </w:t>
            </w:r>
            <w:r w:rsidR="00D64E8F" w:rsidRPr="00870FEF">
              <w:rPr>
                <w:rFonts w:asciiTheme="minorHAnsi" w:hAnsiTheme="minorHAnsi" w:cstheme="minorHAnsi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870FEF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E6E7423" w:rsidR="0039693C" w:rsidRPr="00870FEF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</w:t>
            </w:r>
            <w:r w:rsidRPr="00870FEF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870FEF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870FEF">
              <w:rPr>
                <w:rFonts w:asciiTheme="minorHAnsi" w:hAnsiTheme="minorHAnsi" w:cstheme="minorHAnsi"/>
                <w:sz w:val="17"/>
              </w:rPr>
              <w:t>się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od organizmów</w:t>
            </w:r>
          </w:p>
          <w:p w14:paraId="3EA598ED" w14:textId="77777777" w:rsidR="00C85752" w:rsidRPr="00870FEF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Pr="00870FEF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870FEF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870FEF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Pr="00870FEF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870FEF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wdrażanie zasad profilaktyki chorób wirusowych</w:t>
            </w:r>
          </w:p>
          <w:p w14:paraId="3EA598F3" w14:textId="77777777" w:rsidR="00C85752" w:rsidRPr="00870FEF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870FEF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wyszukuje informacji w materiałach edukacji zdrowotnej o zasadach  profilaktyki chorób wywoływanych przez wirusy(grypa, różyczka, świnka, odra, AIDS)</w:t>
            </w:r>
          </w:p>
          <w:p w14:paraId="3EA598F5" w14:textId="77777777" w:rsidR="00C85752" w:rsidRPr="00870FEF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870FEF" w:rsidRPr="00870FEF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870FEF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0164AE81" w:rsidR="00636C1C" w:rsidRPr="00870FEF" w:rsidRDefault="00636C1C" w:rsidP="009824BA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12. </w:t>
            </w:r>
            <w:r w:rsidR="009824BA">
              <w:rPr>
                <w:rFonts w:asciiTheme="minorHAnsi" w:hAnsiTheme="minorHAnsi" w:cstheme="minorHAnsi"/>
                <w:sz w:val="17"/>
              </w:rPr>
              <w:t>Charakterystyka bakterii.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Pr="00870FEF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870FEF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870FEF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870FEF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870FEF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870FEF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870FEF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Pr="00870FEF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870FEF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znaczenie  bakterii w  przyrodzie i dla człowieka</w:t>
            </w:r>
          </w:p>
          <w:p w14:paraId="3EA59901" w14:textId="77777777" w:rsidR="00F16CF6" w:rsidRPr="00870FEF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 drogi wnikania bakterii do organizmu</w:t>
            </w:r>
          </w:p>
          <w:p w14:paraId="3EA59904" w14:textId="77777777" w:rsidR="00F16CF6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omawia choroby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 xml:space="preserve"> bakteryjne,</w:t>
            </w:r>
          </w:p>
          <w:p w14:paraId="3EA59907" w14:textId="77777777" w:rsidR="004C1BC3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wskazuje drogi ich 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przenoszenia </w:t>
            </w:r>
          </w:p>
          <w:p w14:paraId="3EA59908" w14:textId="77777777" w:rsidR="00F16CF6" w:rsidRPr="00870FEF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przedstawia</w:t>
            </w:r>
            <w:r w:rsidR="00F16CF6" w:rsidRPr="00870FEF">
              <w:rPr>
                <w:rFonts w:asciiTheme="minorHAnsi" w:hAnsiTheme="minorHAnsi" w:cstheme="minorHAnsi"/>
                <w:sz w:val="17"/>
              </w:rPr>
              <w:t xml:space="preserve"> zasady zapobiegania tym chorobom</w:t>
            </w:r>
          </w:p>
          <w:p w14:paraId="3EA59909" w14:textId="77777777" w:rsidR="00F16CF6" w:rsidRPr="00870FEF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870FEF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0C" w14:textId="77777777" w:rsidR="00C85752" w:rsidRPr="00870FEF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870FEF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870FEF" w:rsidRPr="00870FEF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870FEF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870FEF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870FEF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870FEF" w:rsidRPr="00870FEF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870FEF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870FEF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870FEF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870FEF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870FEF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870FEF" w:rsidRPr="00870FEF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870FEF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870FEF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870FEF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13. Budowa</w:t>
            </w:r>
          </w:p>
          <w:p w14:paraId="3EA5991B" w14:textId="0E872FF5" w:rsidR="00BB3771" w:rsidRPr="00870FEF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i różnorodność grzybów. Porosty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91C" w14:textId="77777777" w:rsidR="00BB3771" w:rsidRPr="00870FEF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870FEF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środowiska życia grzybów i porostów</w:t>
            </w:r>
          </w:p>
          <w:p w14:paraId="3EA5991E" w14:textId="77777777" w:rsidR="00BB3771" w:rsidRPr="00870FEF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 grzybów i porostów</w:t>
            </w:r>
          </w:p>
          <w:p w14:paraId="3EA5991F" w14:textId="77777777" w:rsidR="00BB3771" w:rsidRPr="00870FEF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870FEF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870FEF">
              <w:rPr>
                <w:rFonts w:asciiTheme="minorHAnsi" w:hAnsiTheme="minorHAnsi" w:cstheme="minorHAnsi"/>
                <w:i/>
                <w:sz w:val="17"/>
              </w:rPr>
              <w:t>wymienia sposoby rozmnażania się grzybów</w:t>
            </w:r>
          </w:p>
          <w:p w14:paraId="3EA59921" w14:textId="77777777" w:rsidR="00BB3771" w:rsidRPr="00870FEF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870FEF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cechy pozwalające zaklasyfikować organizmdo grzybów</w:t>
            </w:r>
          </w:p>
          <w:p w14:paraId="3EA59923" w14:textId="77777777" w:rsidR="00BB3771" w:rsidRPr="00870FEF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wskazaną czynność życiową grzybów</w:t>
            </w:r>
          </w:p>
          <w:p w14:paraId="3EA59924" w14:textId="77777777" w:rsidR="00BB3771" w:rsidRPr="00870FEF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 znaczenia grzybów w przyrodzie</w:t>
            </w:r>
            <w:r w:rsidR="006D0EDB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i dla człowieka</w:t>
            </w:r>
          </w:p>
          <w:p w14:paraId="3EA59925" w14:textId="77777777" w:rsidR="00BB3771" w:rsidRPr="00870FEF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870FEF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znaczenie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grzybów w przyrodzie i dla człowieka</w:t>
            </w:r>
          </w:p>
          <w:p w14:paraId="3EA59927" w14:textId="77777777" w:rsidR="00BB3771" w:rsidRPr="00870FEF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analizuje różnorodność budowy grzybów</w:t>
            </w:r>
          </w:p>
          <w:p w14:paraId="3EA59928" w14:textId="77777777" w:rsidR="00BB3771" w:rsidRPr="00870FEF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sposoby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>oddychania i odżywiania się grzybów</w:t>
            </w:r>
          </w:p>
          <w:p w14:paraId="3EA59929" w14:textId="77777777" w:rsidR="00BB3771" w:rsidRPr="00870FEF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870FEF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870FEF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870FEF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opisuje czynności życiowe grzybów – odżywianie, oddychanie i </w:t>
            </w:r>
            <w:r w:rsidRPr="00870FEF">
              <w:rPr>
                <w:rFonts w:asciiTheme="minorHAnsi" w:hAnsiTheme="minorHAnsi" w:cstheme="minorHAnsi"/>
                <w:i/>
                <w:sz w:val="17"/>
              </w:rPr>
              <w:t>rozmnażanie się</w:t>
            </w:r>
          </w:p>
          <w:p w14:paraId="3EA5992D" w14:textId="77777777" w:rsidR="00BB3771" w:rsidRPr="00870FEF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870FEF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 xml:space="preserve">analizuje znaczenie grzybów w przyrodzie </w:t>
            </w:r>
            <w:r w:rsidR="007D02F8" w:rsidRPr="00870FEF">
              <w:rPr>
                <w:rFonts w:asciiTheme="minorHAnsi" w:hAnsiTheme="minorHAnsi" w:cstheme="minorHAnsi"/>
                <w:spacing w:val="2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>i dla człowieka</w:t>
            </w:r>
          </w:p>
          <w:p w14:paraId="3EA5992F" w14:textId="77777777" w:rsidR="00BB3771" w:rsidRPr="00870FEF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 xml:space="preserve">proponuje sposób </w:t>
            </w:r>
            <w:r w:rsidR="007D02F8" w:rsidRPr="00870FEF">
              <w:rPr>
                <w:rFonts w:asciiTheme="minorHAnsi" w:hAnsiTheme="minorHAnsi" w:cstheme="minorHAnsi"/>
                <w:spacing w:val="2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>badania czystości powietrza</w:t>
            </w:r>
            <w:r w:rsidR="00F16CF6" w:rsidRPr="00870FEF">
              <w:rPr>
                <w:rFonts w:asciiTheme="minorHAnsi" w:hAnsiTheme="minorHAnsi" w:cstheme="minorHAnsi"/>
                <w:spacing w:val="2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 xml:space="preserve">na podstawie informacji o wrażliwości porostów </w:t>
            </w:r>
            <w:r w:rsidR="007D02F8" w:rsidRPr="00870FEF">
              <w:rPr>
                <w:rFonts w:asciiTheme="minorHAnsi" w:hAnsiTheme="minorHAnsi" w:cstheme="minorHAnsi"/>
                <w:spacing w:val="2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>na zanieczyszczenia</w:t>
            </w:r>
          </w:p>
          <w:p w14:paraId="3EA59930" w14:textId="77777777" w:rsidR="00BB3771" w:rsidRPr="00870FEF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870FEF" w:rsidRPr="00870FEF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870FEF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3477A1B" w:rsidR="007D02F8" w:rsidRPr="00870FEF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15. Korzeń – organ podziemny rośliny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934" w14:textId="77777777" w:rsidR="007D02F8" w:rsidRPr="00870FEF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870FEF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podstawowe funkcje korzenia</w:t>
            </w:r>
          </w:p>
          <w:p w14:paraId="3EA59936" w14:textId="77777777" w:rsidR="007D02F8" w:rsidRPr="00870FEF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systemy korzeniowe</w:t>
            </w:r>
          </w:p>
          <w:p w14:paraId="3EA59937" w14:textId="77777777" w:rsidR="007D02F8" w:rsidRPr="00870FEF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870FEF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budowę</w:t>
            </w:r>
            <w:r w:rsidR="00AC7885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zewnętrzną korzenia </w:t>
            </w:r>
          </w:p>
          <w:p w14:paraId="3EA59939" w14:textId="77777777" w:rsidR="007D02F8" w:rsidRPr="00870FEF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7D02F8" w:rsidRPr="00870FEF">
              <w:rPr>
                <w:rFonts w:asciiTheme="minorHAnsi" w:hAnsiTheme="minorHAnsi" w:cstheme="minorHAnsi"/>
                <w:sz w:val="17"/>
              </w:rPr>
              <w:t xml:space="preserve"> poszczególne stref</w:t>
            </w:r>
            <w:r w:rsidR="00FE11C8" w:rsidRPr="00870FEF">
              <w:rPr>
                <w:rFonts w:asciiTheme="minorHAnsi" w:hAnsiTheme="minorHAnsi" w:cstheme="minorHAnsi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870FEF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związek korzenia</w:t>
            </w:r>
          </w:p>
          <w:p w14:paraId="3EA5993B" w14:textId="77777777" w:rsidR="007D02F8" w:rsidRPr="00870FEF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adaptacją do środowiska zajmowanego przez roślinę</w:t>
            </w:r>
          </w:p>
          <w:p w14:paraId="3EA5993C" w14:textId="77777777" w:rsidR="007D02F8" w:rsidRPr="00870FEF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opisuje przyrost korzenia </w:t>
            </w:r>
            <w:r w:rsidR="00FE11C8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Pr="00870FEF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870FEF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teoretycznie doświadczenie świadczące o przewodzeniu wody z korzenia w górę rośliny</w:t>
            </w:r>
          </w:p>
          <w:p w14:paraId="3EA5993F" w14:textId="77777777" w:rsidR="007D02F8" w:rsidRPr="00870FEF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870FEF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870FEF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870FEF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870FEF" w:rsidRPr="00870FEF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870FEF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870FEF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870FEF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870FEF" w:rsidRPr="00870FEF" w14:paraId="3EA5994E" w14:textId="77777777" w:rsidTr="002209D8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947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948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49" w14:textId="77777777" w:rsidR="00C85752" w:rsidRPr="00870FEF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4A" w14:textId="77777777" w:rsidR="00C85752" w:rsidRPr="00870FEF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4B" w14:textId="77777777" w:rsidR="00C85752" w:rsidRPr="00870FEF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4C" w14:textId="77777777" w:rsidR="00C85752" w:rsidRPr="00870FEF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4D" w14:textId="77777777" w:rsidR="00C85752" w:rsidRPr="00870FEF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870FEF" w:rsidRPr="00870FEF" w14:paraId="3EA5995F" w14:textId="77777777" w:rsidTr="002209D8">
        <w:trPr>
          <w:trHeight w:val="1586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870FEF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870FEF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16. Pęd. Budowa</w:t>
            </w:r>
          </w:p>
          <w:p w14:paraId="3EA59951" w14:textId="6F8C2A53" w:rsidR="007365AE" w:rsidRPr="00870FEF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i funkcje łodygi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952" w14:textId="77777777" w:rsidR="007365AE" w:rsidRPr="00870FEF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53" w14:textId="77777777" w:rsidR="007365AE" w:rsidRPr="00870FEF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nazwy elementów budowy zewnętrznej 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>łodygi</w:t>
            </w:r>
          </w:p>
          <w:p w14:paraId="3EA59954" w14:textId="77777777" w:rsidR="007365AE" w:rsidRPr="00870FEF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funkcje łodygi</w:t>
            </w:r>
          </w:p>
          <w:p w14:paraId="3EA59955" w14:textId="77777777" w:rsidR="007365AE" w:rsidRPr="00870FEF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56" w14:textId="77777777" w:rsidR="007365AE" w:rsidRPr="00870FEF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różnicę między pędem a łodygą</w:t>
            </w:r>
          </w:p>
          <w:p w14:paraId="3EA59957" w14:textId="77777777" w:rsidR="007365AE" w:rsidRPr="00870FEF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wskazuje części 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pędu </w:t>
            </w:r>
            <w:r w:rsidRPr="00870FEF">
              <w:rPr>
                <w:rFonts w:asciiTheme="minorHAnsi" w:hAnsiTheme="minorHAnsi" w:cstheme="minorHAnsi"/>
                <w:sz w:val="17"/>
              </w:rPr>
              <w:t>roślin zielnych</w:t>
            </w:r>
          </w:p>
          <w:p w14:paraId="3EA59958" w14:textId="77777777" w:rsidR="007365AE" w:rsidRPr="00870FEF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59" w14:textId="77777777" w:rsidR="007365AE" w:rsidRPr="00870FEF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funkcje poszczególnych elementów pędu</w:t>
            </w:r>
          </w:p>
          <w:p w14:paraId="3EA5995A" w14:textId="77777777" w:rsidR="007365AE" w:rsidRPr="00870FEF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5B" w14:textId="77777777" w:rsidR="007365AE" w:rsidRPr="00870FEF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żywym okazie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 xml:space="preserve">lub ilustracji wskazuje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i omawia części łodygi</w:t>
            </w:r>
          </w:p>
          <w:p w14:paraId="3EA5995C" w14:textId="77777777" w:rsidR="008857D1" w:rsidRPr="00870FEF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omawia budowę  zewnętrzną łodygi różnych form morfologicznych  (roślin zielnych, krzewów, drzew) 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5D" w14:textId="77777777" w:rsidR="008857D1" w:rsidRPr="00870FEF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żywy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ch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okaz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ach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lub ilustracji wykazuje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 podobieństwa i różnice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 przystosowani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>a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ł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odygi </w:t>
            </w:r>
            <w:r w:rsidRPr="00870FEF">
              <w:rPr>
                <w:rFonts w:asciiTheme="minorHAnsi" w:hAnsiTheme="minorHAnsi" w:cstheme="minorHAnsi"/>
                <w:sz w:val="17"/>
              </w:rPr>
              <w:t>różnych form morfologicznych</w:t>
            </w:r>
            <w:r w:rsidR="00BA45C7" w:rsidRPr="00870FEF">
              <w:rPr>
                <w:rFonts w:asciiTheme="minorHAnsi" w:hAnsiTheme="minorHAnsi" w:cstheme="minorHAnsi"/>
                <w:sz w:val="17"/>
              </w:rPr>
              <w:t xml:space="preserve"> (roślin zielnych, krzewów, drzew)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do pełnionych funkcji </w:t>
            </w:r>
          </w:p>
          <w:p w14:paraId="3EA5995E" w14:textId="77777777" w:rsidR="007365AE" w:rsidRPr="00870FEF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870FEF" w:rsidRPr="00870FEF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870FEF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6F40A4CA" w:rsidR="007365AE" w:rsidRPr="00870FEF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17. Liść – wytwórnia pokarmu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962" w14:textId="77777777" w:rsidR="007365AE" w:rsidRPr="00870FEF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870FEF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elementy budowy liścia</w:t>
            </w:r>
          </w:p>
          <w:p w14:paraId="3EA59964" w14:textId="77777777" w:rsidR="007365AE" w:rsidRPr="00870FEF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870FEF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funkcje liści</w:t>
            </w:r>
          </w:p>
          <w:p w14:paraId="3EA59966" w14:textId="77777777" w:rsidR="007365AE" w:rsidRPr="00870FEF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870FEF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870FEF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wykazuje związek budowy </w:t>
            </w:r>
            <w:r w:rsidR="004C1BC3" w:rsidRPr="00870FEF">
              <w:rPr>
                <w:rFonts w:asciiTheme="minorHAnsi" w:hAnsiTheme="minorHAnsi" w:cstheme="minorHAnsi"/>
                <w:sz w:val="17"/>
              </w:rPr>
              <w:t>z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funkcjami  liści</w:t>
            </w:r>
          </w:p>
          <w:p w14:paraId="3EA59969" w14:textId="77777777" w:rsidR="007365AE" w:rsidRPr="00870FEF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870FEF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materiale zielnikowym</w:t>
            </w:r>
          </w:p>
          <w:p w14:paraId="3EA5996B" w14:textId="77777777" w:rsidR="00D2633C" w:rsidRPr="00870FEF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  </w:t>
            </w:r>
            <w:r w:rsidR="00D2633C" w:rsidRPr="00870FEF">
              <w:rPr>
                <w:rFonts w:asciiTheme="minorHAnsi" w:hAnsiTheme="minorHAnsi" w:cstheme="minorHAnsi"/>
                <w:sz w:val="17"/>
              </w:rPr>
              <w:t xml:space="preserve">   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lub </w:t>
            </w:r>
            <w:r w:rsidR="00AD615B" w:rsidRPr="00870FEF">
              <w:rPr>
                <w:rFonts w:asciiTheme="minorHAnsi" w:hAnsiTheme="minorHAnsi" w:cstheme="minorHAnsi"/>
                <w:sz w:val="17"/>
              </w:rPr>
              <w:t xml:space="preserve"> ilustracji wykazuje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</w:p>
          <w:p w14:paraId="3EA5996C" w14:textId="77777777" w:rsidR="007365AE" w:rsidRPr="00870FEF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     różnorodno</w:t>
            </w:r>
            <w:r w:rsidR="00B50128" w:rsidRPr="00870FEF">
              <w:rPr>
                <w:rFonts w:asciiTheme="minorHAnsi" w:hAnsiTheme="minorHAnsi" w:cstheme="minorHAnsi"/>
                <w:sz w:val="17"/>
              </w:rPr>
              <w:t>ść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AD615B" w:rsidRPr="00870FEF">
              <w:rPr>
                <w:rFonts w:asciiTheme="minorHAnsi" w:hAnsiTheme="minorHAnsi" w:cstheme="minorHAnsi"/>
                <w:sz w:val="17"/>
              </w:rPr>
              <w:t xml:space="preserve"> budowy</w:t>
            </w:r>
            <w:r w:rsidR="00D2633C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AD615B" w:rsidRPr="00870FEF">
              <w:rPr>
                <w:rFonts w:asciiTheme="minorHAnsi" w:hAnsiTheme="minorHAnsi" w:cstheme="minorHAnsi"/>
                <w:sz w:val="17"/>
              </w:rPr>
              <w:t>liści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</w:tr>
      <w:tr w:rsidR="00870FEF" w:rsidRPr="00870FEF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870FEF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 w:rsidRPr="00870FEF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870FEF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41EF4C80" w:rsidR="00DE39B0" w:rsidRPr="00870FEF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18. Mchy</w:t>
            </w:r>
            <w:r w:rsidR="009824BA">
              <w:rPr>
                <w:rFonts w:asciiTheme="minorHAnsi" w:hAnsiTheme="minorHAnsi" w:cstheme="minorHAnsi"/>
                <w:sz w:val="17"/>
              </w:rPr>
              <w:t xml:space="preserve"> – najprostsze rośliny lądowe.</w:t>
            </w:r>
          </w:p>
          <w:p w14:paraId="3EA59970" w14:textId="77777777" w:rsidR="00DE39B0" w:rsidRPr="00870FEF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870FEF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870FEF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podstawie ilustracji </w:t>
            </w:r>
            <w:r w:rsidR="007365AE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lub żywych okazów rozpoznaje mchy wśród innych roślin</w:t>
            </w:r>
          </w:p>
          <w:p w14:paraId="3EA59973" w14:textId="77777777" w:rsidR="00DE39B0" w:rsidRPr="00870FEF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870FEF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wskazuje</w:t>
            </w:r>
            <w:r w:rsidR="00DE39B0" w:rsidRPr="00870FEF">
              <w:rPr>
                <w:rFonts w:asciiTheme="minorHAnsi" w:hAnsiTheme="minorHAnsi" w:cstheme="minorHAnsi"/>
                <w:sz w:val="17"/>
              </w:rPr>
              <w:t xml:space="preserve"> nazwy elementów budowy mchów</w:t>
            </w:r>
          </w:p>
          <w:p w14:paraId="3EA59975" w14:textId="77777777" w:rsidR="00DE39B0" w:rsidRPr="00870FEF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870FEF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870FEF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podstawie ilustracji </w:t>
            </w:r>
            <w:r w:rsidR="007365AE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lub żywych okazów rozpoznaje elementy budowy mchów</w:t>
            </w:r>
          </w:p>
          <w:p w14:paraId="3EA59978" w14:textId="77777777" w:rsidR="00DE39B0" w:rsidRPr="00870FEF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i wyjaśnia ich funkcje</w:t>
            </w:r>
          </w:p>
          <w:p w14:paraId="3EA59979" w14:textId="77777777" w:rsidR="00DE39B0" w:rsidRPr="00870FEF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870FEF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870FEF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przeprowadza </w:t>
            </w:r>
            <w:r w:rsidR="00DE39B0" w:rsidRPr="00870FEF">
              <w:rPr>
                <w:rFonts w:asciiTheme="minorHAnsi" w:hAnsiTheme="minorHAnsi" w:cstheme="minorHAnsi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870FEF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samodzielnie planuje </w:t>
            </w:r>
            <w:r w:rsidR="007365AE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i przeprowadza</w:t>
            </w:r>
          </w:p>
          <w:p w14:paraId="3EA5997D" w14:textId="77777777" w:rsidR="00DE39B0" w:rsidRPr="00870FEF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870FEF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sz w:val="17"/>
              </w:rPr>
            </w:pPr>
          </w:p>
        </w:tc>
      </w:tr>
      <w:tr w:rsidR="00870FEF" w:rsidRPr="00870FEF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870FEF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FC945FE" w:rsidR="00DE39B0" w:rsidRPr="00870FEF" w:rsidRDefault="009824BA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19. Charakterystyka paprociowych.</w:t>
            </w:r>
          </w:p>
          <w:p w14:paraId="3EA59982" w14:textId="77777777" w:rsidR="00DE39B0" w:rsidRPr="00870FEF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870FEF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podstawie ilustracji </w:t>
            </w:r>
            <w:r w:rsidR="007365AE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>lub żywych okazów rozpoznaje papro</w:t>
            </w:r>
            <w:r w:rsidR="00D171CF" w:rsidRPr="00870FEF">
              <w:rPr>
                <w:rFonts w:asciiTheme="minorHAnsi" w:hAnsiTheme="minorHAnsi" w:cstheme="minorHAnsi"/>
                <w:sz w:val="17"/>
              </w:rPr>
              <w:t xml:space="preserve">cie </w:t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 wśród innych roślin</w:t>
            </w:r>
          </w:p>
          <w:p w14:paraId="3EA59984" w14:textId="77777777" w:rsidR="00DE39B0" w:rsidRPr="00870FEF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870FEF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nazwy organów paproci</w:t>
            </w:r>
          </w:p>
          <w:p w14:paraId="3EA59986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miejsca występowania paprociowych </w:t>
            </w:r>
          </w:p>
          <w:p w14:paraId="3EA59987" w14:textId="77777777" w:rsidR="00406D5E" w:rsidRPr="00870FEF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870FEF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wyjaśnia rolę poszczególnych organów paproci </w:t>
            </w:r>
          </w:p>
          <w:p w14:paraId="3EA5998A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na ilustracji w podręczniku jedną paproć</w:t>
            </w:r>
          </w:p>
          <w:p w14:paraId="3EA5998B" w14:textId="77777777" w:rsidR="00DE39B0" w:rsidRPr="00870FEF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znaczenie paprociowych  w przyrodzie i dla człowieka</w:t>
            </w:r>
          </w:p>
          <w:p w14:paraId="3EA5998D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na ilustracji w podręczniku dwie paprocie</w:t>
            </w:r>
          </w:p>
          <w:p w14:paraId="3EA5998E" w14:textId="77777777" w:rsidR="00406D5E" w:rsidRPr="00870FEF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870FEF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na podstawie ilustracji lub żywych okazów różnorodność paprociowych</w:t>
            </w:r>
          </w:p>
          <w:p w14:paraId="3EA59991" w14:textId="77777777" w:rsidR="00406D5E" w:rsidRPr="00870FEF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na ilustracji w podręczniku trzy paprocie</w:t>
            </w:r>
          </w:p>
          <w:p w14:paraId="3EA59992" w14:textId="77777777" w:rsidR="00DE39B0" w:rsidRPr="00870FEF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870FEF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870FEF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870FEF" w:rsidRPr="00870FEF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870FEF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870FEF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870FEF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Poziom wymagań</w:t>
            </w:r>
          </w:p>
        </w:tc>
      </w:tr>
      <w:tr w:rsidR="00870FEF" w:rsidRPr="00870FEF" w14:paraId="3EA599A0" w14:textId="77777777" w:rsidTr="002209D8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999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4" w:space="0" w:color="BCBEC0"/>
            </w:tcBorders>
            <w:shd w:val="clear" w:color="auto" w:fill="auto"/>
          </w:tcPr>
          <w:p w14:paraId="3EA5999A" w14:textId="77777777" w:rsidR="00C85752" w:rsidRPr="00870FEF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9B" w14:textId="77777777" w:rsidR="00C85752" w:rsidRPr="00870FEF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9C" w14:textId="77777777" w:rsidR="00C85752" w:rsidRPr="00870FEF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9D" w14:textId="77777777" w:rsidR="00C85752" w:rsidRPr="00870FEF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9E" w14:textId="77777777" w:rsidR="00C85752" w:rsidRPr="00870FEF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4" w:space="0" w:color="BCBEC0"/>
            </w:tcBorders>
            <w:shd w:val="clear" w:color="auto" w:fill="auto"/>
          </w:tcPr>
          <w:p w14:paraId="3EA5999F" w14:textId="77777777" w:rsidR="00C85752" w:rsidRPr="00870FEF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ocena celująca</w:t>
            </w:r>
          </w:p>
        </w:tc>
      </w:tr>
      <w:tr w:rsidR="00870FEF" w:rsidRPr="00870FEF" w14:paraId="3EA599B2" w14:textId="77777777" w:rsidTr="002209D8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870FEF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870FEF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4" w:space="0" w:color="BCBEC0"/>
            </w:tcBorders>
            <w:shd w:val="clear" w:color="auto" w:fill="auto"/>
          </w:tcPr>
          <w:p w14:paraId="3EA599A2" w14:textId="7A51939A" w:rsidR="002347A7" w:rsidRPr="00870FEF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20. </w:t>
            </w:r>
            <w:r w:rsidR="009824BA">
              <w:rPr>
                <w:rFonts w:asciiTheme="minorHAnsi" w:hAnsiTheme="minorHAnsi" w:cstheme="minorHAnsi"/>
                <w:sz w:val="17"/>
              </w:rPr>
              <w:t>Charakterystyka roślin nagonasiennych.</w:t>
            </w:r>
          </w:p>
          <w:p w14:paraId="3EA599A3" w14:textId="77777777" w:rsidR="002347A7" w:rsidRPr="00870FEF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A4" w14:textId="77777777" w:rsidR="002347A7" w:rsidRPr="00870FEF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miejsca występowania roślin nagonasiennych</w:t>
            </w:r>
          </w:p>
          <w:p w14:paraId="3EA599A5" w14:textId="77777777" w:rsidR="002347A7" w:rsidRPr="00870FEF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rozpoznaje </w:t>
            </w:r>
            <w:r w:rsidR="002347A7" w:rsidRPr="00870FEF">
              <w:rPr>
                <w:rFonts w:asciiTheme="minorHAnsi" w:hAnsiTheme="minorHAnsi" w:cstheme="minorHAnsi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A6" w14:textId="77777777" w:rsidR="002347A7" w:rsidRPr="00870FEF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funkcje kwiatów i nasion</w:t>
            </w:r>
          </w:p>
          <w:p w14:paraId="3EA599A7" w14:textId="77777777" w:rsidR="002347A7" w:rsidRPr="00870FEF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omawia budowę rośliny nagonasiennej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na przykładzie sosny</w:t>
            </w:r>
          </w:p>
          <w:p w14:paraId="3EA599A8" w14:textId="77777777" w:rsidR="002347A7" w:rsidRPr="00870FEF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A9" w14:textId="77777777" w:rsidR="002347A7" w:rsidRPr="00870FEF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przystosowania roślin nagonasiennych</w:t>
            </w:r>
          </w:p>
          <w:p w14:paraId="3EA599AA" w14:textId="77777777" w:rsidR="002347A7" w:rsidRPr="00870FEF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do warunków życia</w:t>
            </w:r>
          </w:p>
          <w:p w14:paraId="3EA599AB" w14:textId="77777777" w:rsidR="002347A7" w:rsidRPr="00870FEF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4" w:space="0" w:color="BCBEC0"/>
            </w:tcBorders>
            <w:shd w:val="clear" w:color="auto" w:fill="auto"/>
          </w:tcPr>
          <w:p w14:paraId="3EA599AC" w14:textId="77777777" w:rsidR="002347A7" w:rsidRPr="00870FEF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przystosowania roślin nagonasiennych</w:t>
            </w:r>
          </w:p>
          <w:p w14:paraId="3EA599AD" w14:textId="77777777" w:rsidR="002347A7" w:rsidRPr="00870FEF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do środowiska</w:t>
            </w:r>
          </w:p>
          <w:p w14:paraId="3EA599AE" w14:textId="77777777" w:rsidR="002347A7" w:rsidRPr="00870FEF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znaczenie roślin nagonasiennych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AF" w14:textId="77777777" w:rsidR="002347A7" w:rsidRPr="00870FEF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4" w:space="0" w:color="BCBEC0"/>
            </w:tcBorders>
            <w:shd w:val="clear" w:color="auto" w:fill="auto"/>
          </w:tcPr>
          <w:p w14:paraId="3EA599B0" w14:textId="77777777" w:rsidR="002347A7" w:rsidRPr="00870FEF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rodzime gatunki roślin nagonasiennych</w:t>
            </w:r>
          </w:p>
          <w:p w14:paraId="3EA599B1" w14:textId="77777777" w:rsidR="002347A7" w:rsidRPr="00870FEF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określa, z jakiego gatunku drzewa lub krzewu pochodzi wskazana szyszka</w:t>
            </w:r>
          </w:p>
        </w:tc>
      </w:tr>
      <w:tr w:rsidR="00870FEF" w:rsidRPr="00870FEF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870FEF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40E4A78F" w:rsidR="002347A7" w:rsidRPr="00870FEF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21. </w:t>
            </w:r>
            <w:r w:rsidR="009824BA">
              <w:rPr>
                <w:rFonts w:asciiTheme="minorHAnsi" w:hAnsiTheme="minorHAnsi" w:cstheme="minorHAnsi"/>
                <w:sz w:val="17"/>
              </w:rPr>
              <w:t>Charakterystyka roślin okrytonasiennych.</w:t>
            </w:r>
          </w:p>
          <w:p w14:paraId="3EA599B5" w14:textId="77777777" w:rsidR="002347A7" w:rsidRPr="00870FEF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870FEF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miejsca występowania roślin okrytonasiennych</w:t>
            </w:r>
          </w:p>
          <w:p w14:paraId="3EA599B7" w14:textId="77777777" w:rsidR="002347A7" w:rsidRPr="00870FEF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870FEF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870FEF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870FEF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nazwy elementów budowy kwiatu</w:t>
            </w:r>
            <w:r w:rsidR="00406D5E"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</w:p>
          <w:p w14:paraId="3EA599BB" w14:textId="77777777" w:rsidR="009F780E" w:rsidRPr="00870FEF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870FEF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870FEF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rozpoznaje formy roślin okrytonasiennyc</w:t>
            </w:r>
            <w:r w:rsidR="00406D5E" w:rsidRPr="00870FEF">
              <w:rPr>
                <w:rFonts w:asciiTheme="minorHAnsi" w:hAnsiTheme="minorHAnsi" w:cstheme="minorHAnsi"/>
                <w:sz w:val="17"/>
              </w:rPr>
              <w:t>h</w:t>
            </w:r>
          </w:p>
          <w:p w14:paraId="3EA599BE" w14:textId="77777777" w:rsidR="009F780E" w:rsidRPr="00870FEF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odróżnia kwiat od kwiatostanu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</w:r>
          </w:p>
          <w:p w14:paraId="3EA599BF" w14:textId="77777777" w:rsidR="002347A7" w:rsidRPr="00870FEF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870FEF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omawia funkcje poszczególnych elementów kwiatu</w:t>
            </w:r>
          </w:p>
          <w:p w14:paraId="3EA599C1" w14:textId="77777777" w:rsidR="002347A7" w:rsidRPr="00870FEF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wyjaśnia, dlaczego kwiatostany ułatwiają zapylanie</w:t>
            </w:r>
          </w:p>
          <w:p w14:paraId="3EA599C2" w14:textId="77777777" w:rsidR="002347A7" w:rsidRPr="00870FEF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870FEF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wyjaśnia rolę elementów kwiatu w rozmnażaniu </w:t>
            </w:r>
            <w:r w:rsidR="009F780E" w:rsidRPr="00870FEF">
              <w:rPr>
                <w:rFonts w:asciiTheme="minorHAnsi" w:hAnsiTheme="minorHAnsi" w:cstheme="minorHAnsi"/>
                <w:sz w:val="17"/>
              </w:rPr>
              <w:t>roślin</w:t>
            </w:r>
          </w:p>
          <w:p w14:paraId="3EA599C4" w14:textId="77777777" w:rsidR="002347A7" w:rsidRPr="00870FEF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związek budowy kwiatu ze sposobem zapylania</w:t>
            </w:r>
          </w:p>
          <w:p w14:paraId="3EA599C5" w14:textId="77777777" w:rsidR="002347A7" w:rsidRPr="00870FEF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870FEF" w:rsidRPr="00870FEF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870FEF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1EFCDF89" w:rsidR="002347A7" w:rsidRPr="00870FEF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22. </w:t>
            </w:r>
            <w:r w:rsidR="009E0363" w:rsidRPr="00870FEF">
              <w:rPr>
                <w:rFonts w:asciiTheme="minorHAnsi" w:hAnsiTheme="minorHAnsi" w:cstheme="minorHAnsi"/>
                <w:sz w:val="17"/>
              </w:rPr>
              <w:t xml:space="preserve">Owoc. </w:t>
            </w:r>
            <w:r w:rsidRPr="00870FEF">
              <w:rPr>
                <w:rFonts w:asciiTheme="minorHAnsi" w:hAnsiTheme="minorHAnsi" w:cstheme="minorHAnsi"/>
                <w:sz w:val="17"/>
              </w:rPr>
              <w:t>Rozprzestrzenianie się roślin okrytonasiennych</w:t>
            </w:r>
            <w:r w:rsidR="009824BA">
              <w:rPr>
                <w:rFonts w:asciiTheme="minorHAnsi" w:hAnsiTheme="minorHAnsi" w:cstheme="minorHAnsi"/>
                <w:sz w:val="17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870FEF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rodzaje owoców</w:t>
            </w:r>
          </w:p>
          <w:p w14:paraId="3EA599CC" w14:textId="77777777" w:rsidR="002347A7" w:rsidRPr="00870FEF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przedstawia sposoby rozprzestrzeniania się owoców</w:t>
            </w:r>
          </w:p>
          <w:p w14:paraId="3EA599CD" w14:textId="77777777" w:rsidR="002347A7" w:rsidRPr="00870FEF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870FEF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na podstawie ilustracji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lub żywych okazów omawia budowę owoców</w:t>
            </w:r>
          </w:p>
          <w:p w14:paraId="3EA599CF" w14:textId="77777777" w:rsidR="002347A7" w:rsidRPr="00870FEF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wymienia rodzaje owoców</w:t>
            </w:r>
          </w:p>
          <w:p w14:paraId="3EA599D0" w14:textId="77777777" w:rsidR="002347A7" w:rsidRPr="00870FEF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870FEF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wykazuje zmiany zachodzące w kwiecie po zapyleniu</w:t>
            </w:r>
          </w:p>
          <w:p w14:paraId="3EA599D2" w14:textId="77777777" w:rsidR="002347A7" w:rsidRPr="00870FEF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określa rolę owocni</w:t>
            </w:r>
          </w:p>
          <w:p w14:paraId="3EA599D4" w14:textId="13D49C7F" w:rsidR="002347A7" w:rsidRPr="00870FEF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870FEF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wykazuje adaptacje budowy owoców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870FEF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wyjaśnia wpływ różnych czynników na kiełkowanie nasion</w:t>
            </w:r>
          </w:p>
          <w:p w14:paraId="3EA599D9" w14:textId="355EABDB" w:rsidR="002347A7" w:rsidRPr="00870FEF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870FEF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870FEF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870FEF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23. Znaczenie</w:t>
            </w:r>
          </w:p>
          <w:p w14:paraId="3EA599DD" w14:textId="097AD9BB" w:rsidR="002347A7" w:rsidRPr="00870FEF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i przegląd roślin okrytonasiennych</w:t>
            </w:r>
            <w:r w:rsidR="004147C1">
              <w:rPr>
                <w:rFonts w:asciiTheme="minorHAnsi" w:hAnsiTheme="minorHAnsi" w:cstheme="minorHAnsi"/>
                <w:sz w:val="17"/>
              </w:rPr>
              <w:t>.</w:t>
            </w:r>
          </w:p>
          <w:p w14:paraId="3EA599DE" w14:textId="77777777" w:rsidR="002347A7" w:rsidRPr="00870FEF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870FEF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wymienia znaczenie roślin okrytonasiennych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w przyrodzie</w:t>
            </w:r>
          </w:p>
          <w:p w14:paraId="3EA599E0" w14:textId="77777777" w:rsidR="002347A7" w:rsidRPr="00870FEF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z pomocą nauczyciela </w:t>
            </w:r>
            <w:r w:rsidR="009F780E" w:rsidRPr="00870FEF">
              <w:rPr>
                <w:rFonts w:asciiTheme="minorHAnsi" w:hAnsiTheme="minorHAnsi" w:cstheme="minorHAnsi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870FEF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podaje przykłady znaczenia roślin okrytonasiennych</w:t>
            </w:r>
          </w:p>
          <w:p w14:paraId="3EA599E2" w14:textId="77777777" w:rsidR="002347A7" w:rsidRPr="00870FEF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dla człowieka</w:t>
            </w:r>
          </w:p>
          <w:p w14:paraId="3EA599E4" w14:textId="48812395" w:rsidR="002347A7" w:rsidRPr="00870FEF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z niewielką pomocą nauczyciela </w:t>
            </w:r>
            <w:r w:rsidR="009F780E" w:rsidRPr="00870FEF">
              <w:rPr>
                <w:rFonts w:asciiTheme="minorHAnsi" w:hAnsiTheme="minorHAnsi" w:cstheme="minorHAnsi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870FEF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ocenia znaczenie roślin okrytonasiennych</w:t>
            </w:r>
          </w:p>
          <w:p w14:paraId="3EA599E6" w14:textId="77777777" w:rsidR="002347A7" w:rsidRPr="00870FEF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w przyrodzie</w:t>
            </w:r>
          </w:p>
          <w:p w14:paraId="3EA599E7" w14:textId="77777777" w:rsidR="009F780E" w:rsidRPr="00870FEF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klasyfikuje nieznaną roślinę do odpowiedniej grupy</w:t>
            </w:r>
          </w:p>
          <w:p w14:paraId="3EA599E8" w14:textId="77777777" w:rsidR="002347A7" w:rsidRPr="00870FEF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870FEF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ocenia znaczenie roślin okrytonasiennych</w:t>
            </w:r>
          </w:p>
          <w:p w14:paraId="3EA599EA" w14:textId="77777777" w:rsidR="002347A7" w:rsidRPr="00870FEF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dla człowieka</w:t>
            </w:r>
          </w:p>
          <w:p w14:paraId="3EA599EB" w14:textId="77777777" w:rsidR="002347A7" w:rsidRPr="00870FEF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przy pomocy nauczyciela korzysta z prostego klucza lub aplikacji mobilnej </w:t>
            </w:r>
            <w:r w:rsidRPr="00870FEF">
              <w:rPr>
                <w:rFonts w:asciiTheme="minorHAnsi" w:hAnsiTheme="minorHAnsi" w:cstheme="minorHAnsi"/>
                <w:sz w:val="17"/>
              </w:rPr>
              <w:br/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Pr="00870FEF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>sprawnie korzysta z prostego klucza lub aplikacji mobilnej do oznaczania organizmów żyjących w najbliższej okolicy</w:t>
            </w:r>
          </w:p>
          <w:p w14:paraId="3EA599ED" w14:textId="77777777" w:rsidR="002347A7" w:rsidRPr="00870FEF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870FEF">
              <w:rPr>
                <w:rFonts w:asciiTheme="minorHAnsi" w:hAnsiTheme="minorHAnsi" w:cstheme="minorHAnsi"/>
                <w:sz w:val="17"/>
              </w:rPr>
              <w:t xml:space="preserve"> </w:t>
            </w:r>
            <w:r w:rsidR="00B50128" w:rsidRPr="00870FEF">
              <w:rPr>
                <w:rFonts w:asciiTheme="minorHAnsi" w:hAnsiTheme="minorHAnsi" w:cstheme="minorHAnsi"/>
                <w:sz w:val="17"/>
              </w:rPr>
              <w:t xml:space="preserve">wykazuje </w:t>
            </w:r>
            <w:r w:rsidR="002347A7" w:rsidRPr="00870FEF">
              <w:rPr>
                <w:rFonts w:asciiTheme="minorHAnsi" w:hAnsiTheme="minorHAnsi" w:cstheme="minorHAnsi"/>
                <w:sz w:val="17"/>
              </w:rPr>
              <w:t xml:space="preserve">na dowolnych przykładach różnorodność roślin okrytonasiennych </w:t>
            </w:r>
            <w:r w:rsidR="002347A7" w:rsidRPr="00870FEF">
              <w:rPr>
                <w:rFonts w:asciiTheme="minorHAnsi" w:hAnsiTheme="minorHAnsi" w:cstheme="minorHAnsi"/>
                <w:sz w:val="17"/>
              </w:rPr>
              <w:br/>
            </w:r>
            <w:r w:rsidRPr="00870FEF">
              <w:rPr>
                <w:rFonts w:asciiTheme="minorHAnsi" w:hAnsiTheme="minorHAnsi" w:cstheme="minorHAnsi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Pr="00870FEF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4F1561D4" w14:textId="77777777" w:rsidR="00A57C67" w:rsidRDefault="00A57C67" w:rsidP="00A57C67">
      <w:pPr>
        <w:spacing w:line="275" w:lineRule="exact"/>
        <w:jc w:val="center"/>
      </w:pPr>
      <w:bookmarkStart w:id="0" w:name="_GoBack"/>
      <w:bookmarkEnd w:id="0"/>
    </w:p>
    <w:p w14:paraId="3EA599F0" w14:textId="48FF8D23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02F99" w14:textId="77777777" w:rsidR="00A56EC6" w:rsidRDefault="00A56EC6" w:rsidP="006E35A6">
      <w:r>
        <w:separator/>
      </w:r>
    </w:p>
  </w:endnote>
  <w:endnote w:type="continuationSeparator" w:id="0">
    <w:p w14:paraId="421CED88" w14:textId="77777777" w:rsidR="00A56EC6" w:rsidRDefault="00A56EC6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Arial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B46C2C" w14:textId="0ECA6D4F" w:rsidR="006E35A6" w:rsidRDefault="006E35A6">
    <w:pPr>
      <w:pStyle w:val="Stopka"/>
    </w:pP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6F340" w14:textId="77777777" w:rsidR="00A56EC6" w:rsidRDefault="00A56EC6" w:rsidP="006E35A6">
      <w:r>
        <w:separator/>
      </w:r>
    </w:p>
  </w:footnote>
  <w:footnote w:type="continuationSeparator" w:id="0">
    <w:p w14:paraId="4175CE82" w14:textId="77777777" w:rsidR="00A56EC6" w:rsidRDefault="00A56EC6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1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3"/>
  </w:num>
  <w:num w:numId="13">
    <w:abstractNumId w:val="114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2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5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3"/>
  </w:num>
  <w:num w:numId="33">
    <w:abstractNumId w:val="94"/>
  </w:num>
  <w:num w:numId="34">
    <w:abstractNumId w:val="55"/>
  </w:num>
  <w:num w:numId="35">
    <w:abstractNumId w:val="109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7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6"/>
  </w:num>
  <w:num w:numId="62">
    <w:abstractNumId w:val="18"/>
  </w:num>
  <w:num w:numId="63">
    <w:abstractNumId w:val="48"/>
  </w:num>
  <w:num w:numId="64">
    <w:abstractNumId w:val="102"/>
  </w:num>
  <w:num w:numId="65">
    <w:abstractNumId w:val="42"/>
  </w:num>
  <w:num w:numId="66">
    <w:abstractNumId w:val="85"/>
  </w:num>
  <w:num w:numId="67">
    <w:abstractNumId w:val="23"/>
  </w:num>
  <w:num w:numId="68">
    <w:abstractNumId w:val="110"/>
  </w:num>
  <w:num w:numId="69">
    <w:abstractNumId w:val="4"/>
  </w:num>
  <w:num w:numId="70">
    <w:abstractNumId w:val="69"/>
  </w:num>
  <w:num w:numId="71">
    <w:abstractNumId w:val="64"/>
  </w:num>
  <w:num w:numId="72">
    <w:abstractNumId w:val="104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1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8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85752"/>
    <w:rsid w:val="00017C6D"/>
    <w:rsid w:val="0009110E"/>
    <w:rsid w:val="000E035F"/>
    <w:rsid w:val="000F05C8"/>
    <w:rsid w:val="00103D61"/>
    <w:rsid w:val="001A6CAE"/>
    <w:rsid w:val="002035B1"/>
    <w:rsid w:val="0021105E"/>
    <w:rsid w:val="002209D8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147C1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70FEF"/>
    <w:rsid w:val="008857D1"/>
    <w:rsid w:val="009707CA"/>
    <w:rsid w:val="009824BA"/>
    <w:rsid w:val="009A7FE5"/>
    <w:rsid w:val="009D74BC"/>
    <w:rsid w:val="009E0363"/>
    <w:rsid w:val="009F780E"/>
    <w:rsid w:val="00A56EC6"/>
    <w:rsid w:val="00A57C67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F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FEF"/>
    <w:rPr>
      <w:rFonts w:ascii="Tahoma" w:eastAsia="Humanst521EU-Norm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7D74A-9F7C-48B8-A532-6E677E75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Magdalena Kaźmierczak</cp:lastModifiedBy>
  <cp:revision>9</cp:revision>
  <dcterms:created xsi:type="dcterms:W3CDTF">2024-08-05T08:48:00Z</dcterms:created>
  <dcterms:modified xsi:type="dcterms:W3CDTF">2026-09-28T17:17:00Z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